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125779"/>
    <w:bookmarkEnd w:id="0"/>
    <w:p w:rsidR="00AC3B89" w:rsidRPr="00AA6521" w:rsidRDefault="00795272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6.5pt;height:97pt;mso-width-percent:0;mso-height-percent:0;mso-width-percent:0;mso-height-percent:0" o:ole="">
            <v:imagedata r:id="rId7" o:title=""/>
          </v:shape>
          <o:OLEObject Type="Embed" ProgID="Word.Picture.8" ShapeID="_x0000_i1025" DrawAspect="Content" ObjectID="_1706531641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D103A8" w:rsidP="006546EC">
            <w:pPr>
              <w:rPr>
                <w:i/>
                <w:sz w:val="16"/>
                <w:szCs w:val="16"/>
              </w:rPr>
            </w:pPr>
            <w:r w:rsidRPr="00D103A8">
              <w:rPr>
                <w:i/>
                <w:sz w:val="16"/>
                <w:szCs w:val="16"/>
              </w:rPr>
              <w:t xml:space="preserve">7863 </w:t>
            </w:r>
            <w:r w:rsidR="00A411D4" w:rsidRPr="00A411D4">
              <w:rPr>
                <w:i/>
                <w:sz w:val="16"/>
                <w:szCs w:val="16"/>
              </w:rPr>
              <w:t>/2022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D103A8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773A8B">
              <w:rPr>
                <w:i/>
                <w:sz w:val="16"/>
                <w:szCs w:val="16"/>
              </w:rPr>
              <w:t xml:space="preserve"> </w:t>
            </w:r>
            <w:r w:rsidR="00D752B9">
              <w:rPr>
                <w:i/>
                <w:sz w:val="16"/>
                <w:szCs w:val="16"/>
              </w:rPr>
              <w:t xml:space="preserve"> </w:t>
            </w:r>
            <w:r w:rsidR="00D103A8">
              <w:rPr>
                <w:i/>
                <w:sz w:val="16"/>
                <w:szCs w:val="16"/>
              </w:rPr>
              <w:t>15.2</w:t>
            </w:r>
            <w:r w:rsidR="00A411D4">
              <w:rPr>
                <w:i/>
                <w:sz w:val="16"/>
                <w:szCs w:val="16"/>
              </w:rPr>
              <w:t>.</w:t>
            </w:r>
            <w:r w:rsidR="0033299A">
              <w:rPr>
                <w:i/>
                <w:sz w:val="16"/>
                <w:szCs w:val="16"/>
              </w:rPr>
              <w:t xml:space="preserve"> </w:t>
            </w:r>
            <w:r w:rsidR="00A411D4">
              <w:rPr>
                <w:i/>
                <w:sz w:val="16"/>
                <w:szCs w:val="16"/>
              </w:rPr>
              <w:t>202</w:t>
            </w:r>
            <w:r w:rsidR="0033299A">
              <w:rPr>
                <w:i/>
                <w:sz w:val="16"/>
                <w:szCs w:val="16"/>
              </w:rPr>
              <w:t>2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885AF5" w:rsidRDefault="006953C6" w:rsidP="00FB5C26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85AF5">
        <w:rPr>
          <w:rFonts w:asciiTheme="minorHAnsi" w:hAnsiTheme="minorHAnsi" w:cstheme="minorHAnsi"/>
          <w:b/>
          <w:sz w:val="20"/>
          <w:szCs w:val="20"/>
        </w:rPr>
        <w:t xml:space="preserve">Tlačová správa </w:t>
      </w:r>
    </w:p>
    <w:p w:rsidR="006953C6" w:rsidRPr="00885AF5" w:rsidRDefault="006953C6" w:rsidP="00FB5C26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39213E" w:rsidRDefault="00C452FA" w:rsidP="005C6F80">
      <w:pPr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 xml:space="preserve">vďaka prevozovému tímu je metóda </w:t>
      </w:r>
      <w:r w:rsidR="0039213E">
        <w:rPr>
          <w:rFonts w:asciiTheme="minorHAnsi" w:hAnsiTheme="minorHAnsi" w:cstheme="minorHAnsi"/>
          <w:b/>
          <w:caps/>
          <w:sz w:val="20"/>
          <w:szCs w:val="20"/>
        </w:rPr>
        <w:t>mimotelov</w:t>
      </w:r>
      <w:r>
        <w:rPr>
          <w:rFonts w:asciiTheme="minorHAnsi" w:hAnsiTheme="minorHAnsi" w:cstheme="minorHAnsi"/>
          <w:b/>
          <w:caps/>
          <w:sz w:val="20"/>
          <w:szCs w:val="20"/>
        </w:rPr>
        <w:t>ého okysličenia dostupn</w:t>
      </w:r>
      <w:r w:rsidR="00AD4936">
        <w:rPr>
          <w:rFonts w:asciiTheme="minorHAnsi" w:hAnsiTheme="minorHAnsi" w:cstheme="minorHAnsi"/>
          <w:b/>
          <w:caps/>
          <w:sz w:val="20"/>
          <w:szCs w:val="20"/>
        </w:rPr>
        <w:t>á</w:t>
      </w:r>
      <w:r w:rsidR="002C1A04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="003F5F1B">
        <w:rPr>
          <w:rFonts w:asciiTheme="minorHAnsi" w:hAnsiTheme="minorHAnsi" w:cstheme="minorHAnsi"/>
          <w:b/>
          <w:caps/>
          <w:sz w:val="20"/>
          <w:szCs w:val="20"/>
        </w:rPr>
        <w:t>aj pre kriticky chorých pacientov hospitalizovaných v menších nemocniciach</w:t>
      </w:r>
    </w:p>
    <w:p w:rsidR="00C4285A" w:rsidRDefault="00C4285A" w:rsidP="005C6F80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:rsidR="00C137AA" w:rsidRDefault="00C4285A" w:rsidP="005C6F80">
      <w:pPr>
        <w:pStyle w:val="Textkomentr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C4285A">
        <w:rPr>
          <w:rFonts w:asciiTheme="minorHAnsi" w:hAnsiTheme="minorHAnsi" w:cstheme="minorHAnsi"/>
          <w:b/>
        </w:rPr>
        <w:t xml:space="preserve">ďaka </w:t>
      </w:r>
      <w:proofErr w:type="spellStart"/>
      <w:r w:rsidRPr="00C4285A">
        <w:rPr>
          <w:rFonts w:asciiTheme="minorHAnsi" w:hAnsiTheme="minorHAnsi" w:cstheme="minorHAnsi"/>
          <w:b/>
        </w:rPr>
        <w:t>prevozovému</w:t>
      </w:r>
      <w:proofErr w:type="spellEnd"/>
      <w:r w:rsidRPr="00C4285A">
        <w:rPr>
          <w:rFonts w:asciiTheme="minorHAnsi" w:hAnsiTheme="minorHAnsi" w:cstheme="minorHAnsi"/>
          <w:b/>
        </w:rPr>
        <w:t xml:space="preserve"> tímu je metóda mimotelového okysličenia dostupná aj pre kriticky chorých pacientov hospitalizovaných v menších nemocniciach</w:t>
      </w:r>
    </w:p>
    <w:p w:rsidR="00C4285A" w:rsidRPr="00C4285A" w:rsidRDefault="00C4285A" w:rsidP="005C6F80">
      <w:pPr>
        <w:pStyle w:val="Textkomentra"/>
        <w:rPr>
          <w:rFonts w:asciiTheme="minorHAnsi" w:hAnsiTheme="minorHAnsi" w:cstheme="minorHAnsi"/>
          <w:b/>
          <w:color w:val="050505"/>
          <w:sz w:val="22"/>
          <w:szCs w:val="22"/>
        </w:rPr>
      </w:pPr>
    </w:p>
    <w:p w:rsidR="005C6F80" w:rsidRPr="006626AF" w:rsidRDefault="00EF1C78" w:rsidP="005C6F80">
      <w:pPr>
        <w:pStyle w:val="Textkomentra"/>
        <w:rPr>
          <w:rFonts w:asciiTheme="minorHAnsi" w:hAnsiTheme="minorHAnsi" w:cstheme="minorHAnsi"/>
          <w:b/>
          <w:color w:val="050505"/>
          <w:sz w:val="22"/>
          <w:szCs w:val="22"/>
        </w:rPr>
      </w:pPr>
      <w:r>
        <w:rPr>
          <w:rFonts w:asciiTheme="minorHAnsi" w:hAnsiTheme="minorHAnsi" w:cstheme="minorHAnsi"/>
          <w:b/>
          <w:color w:val="050505"/>
          <w:sz w:val="22"/>
          <w:szCs w:val="22"/>
        </w:rPr>
        <w:t xml:space="preserve">Na </w:t>
      </w:r>
      <w:r w:rsidR="005C6F80" w:rsidRPr="006626AF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II. </w:t>
      </w:r>
      <w:r w:rsidR="00C137AA">
        <w:rPr>
          <w:rFonts w:asciiTheme="minorHAnsi" w:hAnsiTheme="minorHAnsi" w:cstheme="minorHAnsi"/>
          <w:b/>
          <w:color w:val="050505"/>
          <w:sz w:val="22"/>
          <w:szCs w:val="22"/>
        </w:rPr>
        <w:t>Klinik</w:t>
      </w:r>
      <w:r w:rsidR="00D103A8">
        <w:rPr>
          <w:rFonts w:asciiTheme="minorHAnsi" w:hAnsiTheme="minorHAnsi" w:cstheme="minorHAnsi"/>
          <w:b/>
          <w:color w:val="050505"/>
          <w:sz w:val="22"/>
          <w:szCs w:val="22"/>
        </w:rPr>
        <w:t>e</w:t>
      </w:r>
      <w:r w:rsidR="00C137AA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anestéziológie a intenzívnej medicíny</w:t>
      </w:r>
      <w:r w:rsidR="005C6F80" w:rsidRPr="006626AF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SZU </w:t>
      </w:r>
      <w:r w:rsidR="00C137AA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vo </w:t>
      </w:r>
      <w:r w:rsidR="005C6F80" w:rsidRPr="006626AF">
        <w:rPr>
          <w:rFonts w:asciiTheme="minorHAnsi" w:hAnsiTheme="minorHAnsi" w:cstheme="minorHAnsi"/>
          <w:b/>
          <w:color w:val="050505"/>
          <w:sz w:val="22"/>
          <w:szCs w:val="22"/>
        </w:rPr>
        <w:t>FNsP F.D. Roosevelta Banská Bystrica</w:t>
      </w:r>
      <w:r w:rsidR="00AD4936">
        <w:rPr>
          <w:rFonts w:asciiTheme="minorHAnsi" w:hAnsiTheme="minorHAnsi" w:cstheme="minorHAnsi"/>
          <w:b/>
          <w:color w:val="050505"/>
          <w:sz w:val="22"/>
          <w:szCs w:val="22"/>
        </w:rPr>
        <w:t>,</w:t>
      </w:r>
      <w:r w:rsidR="005C6F80" w:rsidRPr="006626AF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</w:t>
      </w:r>
      <w:r w:rsidR="00D103A8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s čerstvým štatútom prvého ECMO centra </w:t>
      </w:r>
      <w:r w:rsidR="002C1A04">
        <w:rPr>
          <w:rFonts w:asciiTheme="minorHAnsi" w:hAnsiTheme="minorHAnsi" w:cstheme="minorHAnsi"/>
          <w:b/>
          <w:color w:val="050505"/>
          <w:sz w:val="22"/>
          <w:szCs w:val="22"/>
        </w:rPr>
        <w:t>certifikovaného medzinárodnou organizáciou</w:t>
      </w:r>
      <w:r w:rsidR="003F464A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</w:t>
      </w:r>
      <w:r w:rsidR="003F464A" w:rsidRPr="00EF1C78">
        <w:rPr>
          <w:rFonts w:asciiTheme="minorHAnsi" w:hAnsiTheme="minorHAnsi" w:cstheme="minorHAnsi"/>
          <w:b/>
          <w:sz w:val="22"/>
          <w:szCs w:val="22"/>
        </w:rPr>
        <w:t>ELSO</w:t>
      </w:r>
      <w:r w:rsidR="00D103A8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, uskutočnili minulý týždeň prvý prevoz kriticky chorého pacienta so zlyhávajúcim dýchaním pripojeného na mimotelové okysličovanie krvi medzi dvoma nemocnicami. </w:t>
      </w:r>
    </w:p>
    <w:p w:rsidR="005C6F80" w:rsidRPr="006626AF" w:rsidRDefault="005C6F80" w:rsidP="005C6F80">
      <w:pPr>
        <w:pStyle w:val="Textkomentra"/>
        <w:rPr>
          <w:rFonts w:asciiTheme="minorHAnsi" w:hAnsiTheme="minorHAnsi" w:cstheme="minorHAnsi"/>
          <w:sz w:val="22"/>
          <w:szCs w:val="22"/>
        </w:rPr>
      </w:pPr>
    </w:p>
    <w:p w:rsidR="003F5F1B" w:rsidRPr="00EF2316" w:rsidRDefault="00D103A8" w:rsidP="003F5F1B">
      <w:pPr>
        <w:autoSpaceDE w:val="0"/>
        <w:autoSpaceDN w:val="0"/>
        <w:adjustRightInd w:val="0"/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</w:rPr>
        <w:t xml:space="preserve">Mimotelová membránová oxygenácia (ECMO) je </w:t>
      </w:r>
      <w:r w:rsidRPr="00040BAE">
        <w:rPr>
          <w:rFonts w:asciiTheme="minorHAnsi" w:hAnsiTheme="minorHAnsi" w:cstheme="minorHAnsi"/>
          <w:b/>
          <w:sz w:val="22"/>
          <w:szCs w:val="22"/>
        </w:rPr>
        <w:t>poslednou šancou</w:t>
      </w:r>
      <w:r w:rsidR="0042210F" w:rsidRPr="00040BAE">
        <w:rPr>
          <w:rFonts w:asciiTheme="minorHAnsi" w:hAnsiTheme="minorHAnsi" w:cstheme="minorHAnsi"/>
          <w:b/>
          <w:sz w:val="22"/>
          <w:szCs w:val="22"/>
        </w:rPr>
        <w:t xml:space="preserve"> pre kriticky chorých pacientov</w:t>
      </w:r>
      <w:r w:rsidR="0042210F">
        <w:rPr>
          <w:rFonts w:asciiTheme="minorHAnsi" w:hAnsiTheme="minorHAnsi" w:cstheme="minorHAnsi"/>
          <w:sz w:val="22"/>
          <w:szCs w:val="22"/>
        </w:rPr>
        <w:t xml:space="preserve">, ktorým pre závažné zlyhávanie dýchania nedokáže pomôcť so zásobovaním tela kyslíkom ani umelá </w:t>
      </w:r>
      <w:r w:rsidR="0042210F" w:rsidRPr="00EF2316">
        <w:rPr>
          <w:rFonts w:asciiTheme="minorHAnsi" w:hAnsiTheme="minorHAnsi" w:cstheme="minorHAnsi"/>
          <w:sz w:val="22"/>
          <w:szCs w:val="22"/>
        </w:rPr>
        <w:t>pľúcna ventilácia</w:t>
      </w:r>
      <w:r w:rsidR="005C6F80" w:rsidRPr="00EF2316">
        <w:rPr>
          <w:rFonts w:asciiTheme="minorHAnsi" w:hAnsiTheme="minorHAnsi" w:cstheme="minorHAnsi"/>
          <w:sz w:val="22"/>
          <w:szCs w:val="22"/>
        </w:rPr>
        <w:t>.</w:t>
      </w:r>
      <w:r w:rsidR="0042210F" w:rsidRPr="00EF2316">
        <w:rPr>
          <w:rFonts w:asciiTheme="minorHAnsi" w:hAnsiTheme="minorHAnsi" w:cstheme="minorHAnsi"/>
          <w:sz w:val="22"/>
          <w:szCs w:val="22"/>
        </w:rPr>
        <w:t xml:space="preserve"> </w:t>
      </w:r>
      <w:r w:rsidR="00331FBA" w:rsidRPr="00EF2316">
        <w:rPr>
          <w:rFonts w:asciiTheme="minorHAnsi" w:hAnsiTheme="minorHAnsi" w:cstheme="minorHAnsi"/>
          <w:sz w:val="22"/>
          <w:szCs w:val="22"/>
        </w:rPr>
        <w:t>„</w:t>
      </w:r>
      <w:r w:rsidR="003F5F1B" w:rsidRPr="00EF2316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Keďže pacienti indikovaní na ECMO sú kritick</w:t>
      </w:r>
      <w:r w:rsidR="00040BAE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y</w:t>
      </w:r>
      <w:r w:rsidR="003F5F1B" w:rsidRPr="00EF2316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chorí, je bežné, že napriek splneniu</w:t>
      </w:r>
    </w:p>
    <w:p w:rsidR="005C6F80" w:rsidRPr="00EF2316" w:rsidRDefault="003F5F1B" w:rsidP="003F5F1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EF2316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indikačných kritérií nie sú v stave, v ktorom by mohli podstúpiť transport z periférnej nemocnice do ECMO centra . Z tohto dôvodu je súčasťou moderného centra </w:t>
      </w:r>
      <w:r w:rsidRPr="00040BAE">
        <w:rPr>
          <w:rFonts w:asciiTheme="minorHAnsi" w:eastAsia="Roboto-Regular" w:hAnsiTheme="minorHAnsi" w:cstheme="minorHAnsi"/>
          <w:b/>
          <w:i/>
          <w:sz w:val="22"/>
          <w:szCs w:val="22"/>
          <w:lang w:eastAsia="sk-SK"/>
        </w:rPr>
        <w:t>dostupnosť tzv. ECMO retrieval teamu</w:t>
      </w:r>
      <w:r w:rsidRPr="00EF2316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, ktorý je schopný v časovo veľmi krátkom intervale vycestovať za pacientom, spustiť ECMO v periférnej nemocnici a bezpečne transportovať zaisteného pacienta do nemocnice s ECMO programom, </w:t>
      </w:r>
      <w:r w:rsidRPr="00EF2316">
        <w:rPr>
          <w:rFonts w:asciiTheme="minorHAnsi" w:eastAsia="Roboto-Regular" w:hAnsiTheme="minorHAnsi" w:cstheme="minorHAnsi"/>
          <w:sz w:val="22"/>
          <w:szCs w:val="22"/>
          <w:lang w:eastAsia="sk-SK"/>
        </w:rPr>
        <w:t>vysvetľuje MUDr. Jozef Valky, PhD.,</w:t>
      </w:r>
      <w:r w:rsidRPr="00EF2316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</w:t>
      </w:r>
      <w:r w:rsidR="005C6F80" w:rsidRPr="00EF2316">
        <w:rPr>
          <w:rFonts w:asciiTheme="minorHAnsi" w:hAnsiTheme="minorHAnsi" w:cstheme="minorHAnsi"/>
          <w:sz w:val="22"/>
          <w:szCs w:val="22"/>
        </w:rPr>
        <w:t xml:space="preserve">prednosta </w:t>
      </w:r>
      <w:r w:rsidRPr="00EF2316">
        <w:rPr>
          <w:rFonts w:asciiTheme="minorHAnsi" w:hAnsiTheme="minorHAnsi" w:cstheme="minorHAnsi"/>
          <w:sz w:val="22"/>
          <w:szCs w:val="22"/>
        </w:rPr>
        <w:t>II. Kliniky anestéziológie a intenzívnej medicíny SZU</w:t>
      </w:r>
      <w:r w:rsidRPr="00EF23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6F80" w:rsidRPr="00EF231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6F80" w:rsidRDefault="005C6F80" w:rsidP="005C6F80">
      <w:pPr>
        <w:rPr>
          <w:rFonts w:asciiTheme="minorHAnsi" w:hAnsiTheme="minorHAnsi" w:cstheme="minorHAnsi"/>
          <w:sz w:val="22"/>
          <w:szCs w:val="22"/>
        </w:rPr>
      </w:pPr>
    </w:p>
    <w:p w:rsidR="00C16E10" w:rsidRDefault="00133BD9" w:rsidP="00C16E10">
      <w:pPr>
        <w:shd w:val="clear" w:color="auto" w:fill="FFFFFF"/>
        <w:rPr>
          <w:rFonts w:asciiTheme="minorHAnsi" w:eastAsia="Roboto-Regular" w:hAnsiTheme="minorHAnsi" w:cs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</w:rPr>
        <w:t xml:space="preserve">Mimotelovú oxygenáciu </w:t>
      </w:r>
      <w:r w:rsidR="00D142F6">
        <w:rPr>
          <w:rFonts w:asciiTheme="minorHAnsi" w:hAnsiTheme="minorHAnsi" w:cstheme="minorHAnsi"/>
          <w:sz w:val="22"/>
          <w:szCs w:val="22"/>
        </w:rPr>
        <w:t xml:space="preserve"> začali na klinike </w:t>
      </w:r>
      <w:r w:rsidR="00D142F6" w:rsidRPr="00040BAE">
        <w:rPr>
          <w:rFonts w:asciiTheme="minorHAnsi" w:hAnsiTheme="minorHAnsi" w:cstheme="minorHAnsi"/>
          <w:b/>
          <w:sz w:val="22"/>
          <w:szCs w:val="22"/>
        </w:rPr>
        <w:t>využívať začiatkom roku 2021</w:t>
      </w:r>
      <w:r w:rsidR="00D142F6">
        <w:rPr>
          <w:rFonts w:asciiTheme="minorHAnsi" w:hAnsiTheme="minorHAnsi" w:cstheme="minorHAnsi"/>
          <w:sz w:val="22"/>
          <w:szCs w:val="22"/>
        </w:rPr>
        <w:t xml:space="preserve">, </w:t>
      </w:r>
      <w:r w:rsidR="0040762C">
        <w:rPr>
          <w:rFonts w:asciiTheme="minorHAnsi" w:hAnsiTheme="minorHAnsi" w:cstheme="minorHAnsi"/>
          <w:sz w:val="22"/>
          <w:szCs w:val="22"/>
        </w:rPr>
        <w:t>kedy v dôsledku</w:t>
      </w:r>
      <w:r w:rsidR="00D142F6">
        <w:rPr>
          <w:rFonts w:asciiTheme="minorHAnsi" w:hAnsiTheme="minorHAnsi" w:cstheme="minorHAnsi"/>
          <w:sz w:val="22"/>
          <w:szCs w:val="22"/>
        </w:rPr>
        <w:t xml:space="preserve"> druhej vlny pandémie zásadným spôsobom vzrástol počet pac</w:t>
      </w:r>
      <w:r w:rsidR="0040762C">
        <w:rPr>
          <w:rFonts w:asciiTheme="minorHAnsi" w:hAnsiTheme="minorHAnsi" w:cstheme="minorHAnsi"/>
          <w:sz w:val="22"/>
          <w:szCs w:val="22"/>
        </w:rPr>
        <w:t xml:space="preserve">ientov s respiračným  zlyhávaním.  </w:t>
      </w:r>
      <w:r w:rsidR="00040BAE">
        <w:rPr>
          <w:rFonts w:asciiTheme="minorHAnsi" w:hAnsiTheme="minorHAnsi" w:cstheme="minorHAnsi"/>
          <w:sz w:val="22"/>
          <w:szCs w:val="22"/>
        </w:rPr>
        <w:t>Metodiku využívali p</w:t>
      </w:r>
      <w:r w:rsidR="009835F2">
        <w:rPr>
          <w:rFonts w:asciiTheme="minorHAnsi" w:hAnsiTheme="minorHAnsi" w:cstheme="minorHAnsi"/>
          <w:sz w:val="22"/>
          <w:szCs w:val="22"/>
        </w:rPr>
        <w:t xml:space="preserve">revažne </w:t>
      </w:r>
      <w:r w:rsidR="00265F32">
        <w:rPr>
          <w:rFonts w:asciiTheme="minorHAnsi" w:hAnsiTheme="minorHAnsi" w:cstheme="minorHAnsi"/>
          <w:b/>
          <w:sz w:val="22"/>
          <w:szCs w:val="22"/>
        </w:rPr>
        <w:t>u</w:t>
      </w:r>
      <w:r w:rsidR="009835F2" w:rsidRPr="00040BAE">
        <w:rPr>
          <w:rFonts w:asciiTheme="minorHAnsi" w:hAnsiTheme="minorHAnsi" w:cstheme="minorHAnsi"/>
          <w:b/>
          <w:sz w:val="22"/>
          <w:szCs w:val="22"/>
        </w:rPr>
        <w:t xml:space="preserve"> pacientov hospitalizovaných na klinike</w:t>
      </w:r>
      <w:r w:rsidR="00745D15">
        <w:rPr>
          <w:rFonts w:asciiTheme="minorHAnsi" w:hAnsiTheme="minorHAnsi" w:cstheme="minorHAnsi"/>
          <w:b/>
          <w:sz w:val="22"/>
          <w:szCs w:val="22"/>
        </w:rPr>
        <w:t>.</w:t>
      </w:r>
      <w:r w:rsidR="003F464A">
        <w:rPr>
          <w:rFonts w:asciiTheme="minorHAnsi" w:hAnsiTheme="minorHAnsi" w:cstheme="minorHAnsi"/>
          <w:sz w:val="22"/>
          <w:szCs w:val="22"/>
        </w:rPr>
        <w:t xml:space="preserve"> </w:t>
      </w:r>
      <w:r w:rsidR="009835F2">
        <w:rPr>
          <w:rFonts w:asciiTheme="minorHAnsi" w:hAnsiTheme="minorHAnsi" w:cstheme="minorHAnsi"/>
          <w:sz w:val="22"/>
          <w:szCs w:val="22"/>
        </w:rPr>
        <w:t>„</w:t>
      </w:r>
      <w:r w:rsidR="00EF2316" w:rsidRPr="009835F2">
        <w:rPr>
          <w:rFonts w:asciiTheme="minorHAnsi" w:hAnsiTheme="minorHAnsi" w:cstheme="minorHAnsi"/>
          <w:i/>
          <w:sz w:val="22"/>
          <w:szCs w:val="22"/>
        </w:rPr>
        <w:t xml:space="preserve">V spolupráci so </w:t>
      </w:r>
      <w:r w:rsidR="00EF2316" w:rsidRPr="009835F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Záchrann</w:t>
      </w:r>
      <w:r w:rsidR="009835F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ou</w:t>
      </w:r>
      <w:r w:rsidR="00EF2316" w:rsidRPr="009835F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zdravotn</w:t>
      </w:r>
      <w:r w:rsidR="009835F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ou</w:t>
      </w:r>
      <w:r w:rsidR="00EF2316" w:rsidRPr="009835F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služb</w:t>
      </w:r>
      <w:r w:rsidR="009835F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ou</w:t>
      </w:r>
      <w:r w:rsidR="00EF2316" w:rsidRPr="009835F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Bratislava sme našli </w:t>
      </w:r>
      <w:r w:rsidR="00EF2316" w:rsidRPr="00040BAE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riešenia </w:t>
      </w:r>
      <w:r w:rsidR="00EF2316" w:rsidRPr="00040BAE">
        <w:rPr>
          <w:rFonts w:asciiTheme="minorHAnsi" w:eastAsia="Roboto-Regular" w:hAnsiTheme="minorHAnsi" w:cstheme="minorHAnsi"/>
          <w:b/>
          <w:i/>
          <w:sz w:val="22"/>
          <w:szCs w:val="22"/>
          <w:lang w:eastAsia="sk-SK"/>
        </w:rPr>
        <w:t>všetkých logistických detailov</w:t>
      </w:r>
      <w:r w:rsidR="00EF2316" w:rsidRP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transportu</w:t>
      </w:r>
      <w:r w:rsidR="00265F3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,</w:t>
      </w:r>
      <w:r w:rsidR="00EF2316" w:rsidRP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 ako nevyhnutn</w:t>
      </w:r>
      <w:r w:rsid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ú</w:t>
      </w:r>
      <w:r w:rsidR="00EF2316" w:rsidRP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úprav</w:t>
      </w:r>
      <w:r w:rsid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u</w:t>
      </w:r>
      <w:r w:rsidR="00EF2316" w:rsidRP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sanitného vozidla a jeho vybavenia, ktoré sú základnou podmienkou pre efektívny, rýchly a najmä bezpečný transport pacienta</w:t>
      </w:r>
      <w:r w:rsidR="009835F2" w:rsidRP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. Minulý týždeň v stredu sme zrealizovali </w:t>
      </w:r>
      <w:r w:rsidR="009835F2" w:rsidRPr="00040BAE">
        <w:rPr>
          <w:rFonts w:asciiTheme="minorHAnsi" w:eastAsia="Roboto-Regular" w:hAnsiTheme="minorHAnsi" w:cstheme="minorHAnsi"/>
          <w:b/>
          <w:i/>
          <w:sz w:val="22"/>
          <w:szCs w:val="22"/>
          <w:lang w:eastAsia="sk-SK"/>
        </w:rPr>
        <w:t>prvý prevoz</w:t>
      </w:r>
      <w:r w:rsidR="009835F2" w:rsidRP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, kedy náš tím prišiel do nemocnice vo Zvolene, zabezpečil kanyláciu a</w:t>
      </w:r>
      <w:r w:rsid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 </w:t>
      </w:r>
      <w:r w:rsidR="009835F2" w:rsidRP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pripojenie</w:t>
      </w:r>
      <w:r w:rsid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39 – ročnej</w:t>
      </w:r>
      <w:r w:rsidR="009835F2" w:rsidRP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pacientky</w:t>
      </w:r>
      <w:r w:rsid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s</w:t>
      </w:r>
      <w:r w:rsidR="007C4CB3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 Covid-19 </w:t>
      </w:r>
      <w:r w:rsidR="009835F2" w:rsidRP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a jej </w:t>
      </w:r>
      <w:r w:rsid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následný transport </w:t>
      </w:r>
      <w:r w:rsidR="009835F2" w:rsidRPr="009835F2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do Rooseveltovej nemocnice</w:t>
      </w:r>
      <w:r w:rsidR="009835F2">
        <w:rPr>
          <w:rFonts w:asciiTheme="minorHAnsi" w:eastAsia="Roboto-Regular" w:hAnsiTheme="minorHAnsi" w:cstheme="minorHAnsi"/>
          <w:sz w:val="22"/>
          <w:szCs w:val="22"/>
          <w:lang w:eastAsia="sk-SK"/>
        </w:rPr>
        <w:t>,“ približuje MUDr.</w:t>
      </w:r>
      <w:r w:rsidR="007C4CB3">
        <w:rPr>
          <w:rFonts w:asciiTheme="minorHAnsi" w:eastAsia="Roboto-Regular" w:hAnsiTheme="minorHAnsi" w:cstheme="minorHAnsi"/>
          <w:sz w:val="22"/>
          <w:szCs w:val="22"/>
          <w:lang w:eastAsia="sk-SK"/>
        </w:rPr>
        <w:t xml:space="preserve"> Robert</w:t>
      </w:r>
      <w:r w:rsidR="009835F2">
        <w:rPr>
          <w:rFonts w:asciiTheme="minorHAnsi" w:eastAsia="Roboto-Regular" w:hAnsiTheme="minorHAnsi" w:cstheme="minorHAnsi"/>
          <w:sz w:val="22"/>
          <w:szCs w:val="22"/>
          <w:lang w:eastAsia="sk-SK"/>
        </w:rPr>
        <w:t xml:space="preserve"> Nagypál. </w:t>
      </w:r>
      <w:r w:rsidR="00F72DCF">
        <w:rPr>
          <w:rFonts w:asciiTheme="minorHAnsi" w:eastAsia="Roboto-Regular" w:hAnsiTheme="minorHAnsi" w:cstheme="minorHAnsi"/>
          <w:sz w:val="22"/>
          <w:szCs w:val="22"/>
          <w:lang w:eastAsia="sk-SK"/>
        </w:rPr>
        <w:t>V banskobystrickom centre</w:t>
      </w:r>
      <w:r w:rsidR="00AD4936">
        <w:rPr>
          <w:rFonts w:asciiTheme="minorHAnsi" w:eastAsia="Roboto-Regular" w:hAnsiTheme="minorHAnsi" w:cstheme="minorHAnsi"/>
          <w:sz w:val="22"/>
          <w:szCs w:val="22"/>
          <w:lang w:eastAsia="sk-SK"/>
        </w:rPr>
        <w:t xml:space="preserve"> tak</w:t>
      </w:r>
      <w:r w:rsidR="00F72DCF">
        <w:rPr>
          <w:rFonts w:asciiTheme="minorHAnsi" w:eastAsia="Roboto-Regular" w:hAnsiTheme="minorHAnsi" w:cstheme="minorHAnsi"/>
          <w:sz w:val="22"/>
          <w:szCs w:val="22"/>
          <w:lang w:eastAsia="sk-SK"/>
        </w:rPr>
        <w:t xml:space="preserve"> odteraz </w:t>
      </w:r>
      <w:r w:rsidR="004410AB">
        <w:rPr>
          <w:rFonts w:asciiTheme="minorHAnsi" w:eastAsia="Roboto-Regular" w:hAnsiTheme="minorHAnsi" w:cstheme="minorHAnsi"/>
          <w:sz w:val="22"/>
          <w:szCs w:val="22"/>
          <w:lang w:eastAsia="sk-SK"/>
        </w:rPr>
        <w:t>nájdu svoju pomoc pacienti</w:t>
      </w:r>
      <w:r w:rsidR="00F72DCF">
        <w:rPr>
          <w:rFonts w:asciiTheme="minorHAnsi" w:eastAsia="Roboto-Regular" w:hAnsiTheme="minorHAnsi" w:cstheme="minorHAnsi"/>
          <w:sz w:val="22"/>
          <w:szCs w:val="22"/>
          <w:lang w:eastAsia="sk-SK"/>
        </w:rPr>
        <w:t xml:space="preserve"> z rôznych kútov Slovenska.   </w:t>
      </w:r>
    </w:p>
    <w:p w:rsidR="00D54729" w:rsidRPr="00040BAE" w:rsidRDefault="00D54729" w:rsidP="00D54729">
      <w:pPr>
        <w:pStyle w:val="Nadpis1"/>
        <w:shd w:val="clear" w:color="auto" w:fill="FFFFFF"/>
        <w:spacing w:before="200"/>
        <w:rPr>
          <w:rFonts w:ascii="Calibri" w:hAnsi="Calibri" w:cs="Calibri"/>
          <w:bCs w:val="0"/>
          <w:sz w:val="22"/>
          <w:szCs w:val="22"/>
        </w:rPr>
      </w:pPr>
      <w:r w:rsidRPr="008A531F">
        <w:rPr>
          <w:rFonts w:asciiTheme="minorHAnsi" w:hAnsiTheme="minorHAnsi" w:cstheme="minorHAnsi"/>
          <w:b w:val="0"/>
          <w:sz w:val="22"/>
          <w:szCs w:val="22"/>
        </w:rPr>
        <w:t xml:space="preserve">Na klinike bolo </w:t>
      </w:r>
      <w:r w:rsidR="004410AB" w:rsidRPr="008A531F">
        <w:rPr>
          <w:rFonts w:asciiTheme="minorHAnsi" w:hAnsiTheme="minorHAnsi" w:cstheme="minorHAnsi"/>
          <w:b w:val="0"/>
          <w:sz w:val="22"/>
          <w:szCs w:val="22"/>
        </w:rPr>
        <w:t xml:space="preserve">doteraz </w:t>
      </w:r>
      <w:r w:rsidRPr="008A531F">
        <w:rPr>
          <w:rFonts w:asciiTheme="minorHAnsi" w:hAnsiTheme="minorHAnsi" w:cstheme="minorHAnsi"/>
          <w:b w:val="0"/>
          <w:sz w:val="22"/>
          <w:szCs w:val="22"/>
        </w:rPr>
        <w:t>na ECMO napojených už 26 pacientov, čo ďaleko prevyšuje minimálny</w:t>
      </w:r>
      <w:r w:rsidR="00DB0444">
        <w:rPr>
          <w:rFonts w:asciiTheme="minorHAnsi" w:hAnsiTheme="minorHAnsi" w:cstheme="minorHAnsi"/>
          <w:b w:val="0"/>
          <w:sz w:val="22"/>
          <w:szCs w:val="22"/>
        </w:rPr>
        <w:t xml:space="preserve"> ročný</w:t>
      </w:r>
      <w:r w:rsidRPr="008A531F">
        <w:rPr>
          <w:rFonts w:asciiTheme="minorHAnsi" w:hAnsiTheme="minorHAnsi" w:cstheme="minorHAnsi"/>
          <w:b w:val="0"/>
          <w:sz w:val="22"/>
          <w:szCs w:val="22"/>
        </w:rPr>
        <w:t xml:space="preserve"> obrat štandardného centra. Vzhľadom na ďalšie</w:t>
      </w:r>
      <w:r w:rsidR="004410AB">
        <w:rPr>
          <w:rFonts w:asciiTheme="minorHAnsi" w:hAnsiTheme="minorHAnsi" w:cstheme="minorHAnsi"/>
          <w:b w:val="0"/>
          <w:sz w:val="22"/>
          <w:szCs w:val="22"/>
        </w:rPr>
        <w:t xml:space="preserve"> splnené </w:t>
      </w:r>
      <w:r w:rsidRPr="008A531F">
        <w:rPr>
          <w:rFonts w:asciiTheme="minorHAnsi" w:hAnsiTheme="minorHAnsi" w:cstheme="minorHAnsi"/>
          <w:b w:val="0"/>
          <w:sz w:val="22"/>
          <w:szCs w:val="22"/>
        </w:rPr>
        <w:t xml:space="preserve"> kritéria,  ako vlastné kompletné laboratórne zázemie, okamžitá dostupnosť multidisciplinárneho konzília</w:t>
      </w:r>
      <w:r w:rsidR="00C16E10">
        <w:rPr>
          <w:rFonts w:asciiTheme="minorHAnsi" w:hAnsiTheme="minorHAnsi" w:cstheme="minorHAnsi"/>
          <w:b w:val="0"/>
          <w:sz w:val="22"/>
          <w:szCs w:val="22"/>
        </w:rPr>
        <w:t xml:space="preserve"> a</w:t>
      </w:r>
      <w:r w:rsidRPr="008A531F">
        <w:rPr>
          <w:rFonts w:asciiTheme="minorHAnsi" w:hAnsiTheme="minorHAnsi" w:cstheme="minorHAnsi"/>
          <w:b w:val="0"/>
          <w:sz w:val="22"/>
          <w:szCs w:val="22"/>
        </w:rPr>
        <w:t xml:space="preserve"> vysoká erudícia odborníkov, získalo </w:t>
      </w:r>
      <w:r w:rsidR="004410AB" w:rsidRPr="008A531F">
        <w:rPr>
          <w:rFonts w:asciiTheme="minorHAnsi" w:hAnsiTheme="minorHAnsi" w:cstheme="minorHAnsi"/>
          <w:b w:val="0"/>
          <w:sz w:val="22"/>
          <w:szCs w:val="22"/>
        </w:rPr>
        <w:t>banskobystrické</w:t>
      </w:r>
      <w:r w:rsidR="004410AB">
        <w:rPr>
          <w:rFonts w:asciiTheme="minorHAnsi" w:hAnsiTheme="minorHAnsi" w:cstheme="minorHAnsi"/>
          <w:b w:val="0"/>
          <w:sz w:val="22"/>
          <w:szCs w:val="22"/>
        </w:rPr>
        <w:t xml:space="preserve">  pracovisko </w:t>
      </w:r>
      <w:r w:rsidR="00C16E1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D4936">
        <w:rPr>
          <w:rFonts w:asciiTheme="minorHAnsi" w:hAnsiTheme="minorHAnsi" w:cstheme="minorHAnsi"/>
          <w:b w:val="0"/>
          <w:sz w:val="22"/>
          <w:szCs w:val="22"/>
        </w:rPr>
        <w:t xml:space="preserve">4. februára 2022 </w:t>
      </w:r>
      <w:r w:rsidRPr="008A531F">
        <w:rPr>
          <w:rFonts w:asciiTheme="minorHAnsi" w:hAnsiTheme="minorHAnsi" w:cstheme="minorHAnsi"/>
          <w:b w:val="0"/>
          <w:sz w:val="22"/>
          <w:szCs w:val="22"/>
        </w:rPr>
        <w:t xml:space="preserve">ako prvé certifikát a členstvo v najväčšej svetovej organizácii združujúcej ECMO centrá </w:t>
      </w:r>
      <w:r w:rsidR="004410AB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proofErr w:type="spellStart"/>
      <w:r w:rsidRPr="008A531F">
        <w:rPr>
          <w:rFonts w:ascii="Calibri" w:hAnsi="Calibri" w:cs="Calibri"/>
          <w:b w:val="0"/>
          <w:bCs w:val="0"/>
          <w:sz w:val="22"/>
          <w:szCs w:val="22"/>
        </w:rPr>
        <w:t>Extracorporeal</w:t>
      </w:r>
      <w:proofErr w:type="spellEnd"/>
      <w:r w:rsidRPr="008A531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8A531F">
        <w:rPr>
          <w:rFonts w:ascii="Calibri" w:hAnsi="Calibri" w:cs="Calibri"/>
          <w:b w:val="0"/>
          <w:bCs w:val="0"/>
          <w:sz w:val="22"/>
          <w:szCs w:val="22"/>
        </w:rPr>
        <w:t>Life</w:t>
      </w:r>
      <w:proofErr w:type="spellEnd"/>
      <w:r w:rsidRPr="008A531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8A531F">
        <w:rPr>
          <w:rFonts w:ascii="Calibri" w:hAnsi="Calibri" w:cs="Calibri"/>
          <w:b w:val="0"/>
          <w:bCs w:val="0"/>
          <w:sz w:val="22"/>
          <w:szCs w:val="22"/>
        </w:rPr>
        <w:t>Support</w:t>
      </w:r>
      <w:proofErr w:type="spellEnd"/>
      <w:r w:rsidRPr="008A531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8A531F">
        <w:rPr>
          <w:rFonts w:ascii="Calibri" w:hAnsi="Calibri" w:cs="Calibri"/>
          <w:b w:val="0"/>
          <w:bCs w:val="0"/>
          <w:sz w:val="22"/>
          <w:szCs w:val="22"/>
        </w:rPr>
        <w:t>Organization</w:t>
      </w:r>
      <w:proofErr w:type="spellEnd"/>
      <w:r w:rsidRPr="008A531F">
        <w:rPr>
          <w:rFonts w:ascii="Calibri" w:hAnsi="Calibri" w:cs="Calibri"/>
          <w:b w:val="0"/>
          <w:bCs w:val="0"/>
          <w:sz w:val="22"/>
          <w:szCs w:val="22"/>
        </w:rPr>
        <w:t xml:space="preserve"> (ELSO)</w:t>
      </w:r>
      <w:r w:rsidR="004410AB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4410AB" w:rsidRPr="004410AB">
        <w:rPr>
          <w:rFonts w:ascii="Calibri" w:hAnsi="Calibri" w:cs="Calibri"/>
          <w:bCs w:val="0"/>
          <w:sz w:val="22"/>
          <w:szCs w:val="22"/>
        </w:rPr>
        <w:t>S</w:t>
      </w:r>
      <w:r w:rsidR="008A531F" w:rsidRPr="00040BAE">
        <w:rPr>
          <w:rFonts w:ascii="Calibri" w:hAnsi="Calibri" w:cs="Calibri"/>
          <w:bCs w:val="0"/>
          <w:sz w:val="22"/>
          <w:szCs w:val="22"/>
        </w:rPr>
        <w:t xml:space="preserve">talo sa tak prvým oficiálnym centrom svojho druhu na  Slovensku. </w:t>
      </w:r>
    </w:p>
    <w:p w:rsidR="003E77AF" w:rsidRDefault="003E77AF" w:rsidP="003E77AF">
      <w:pPr>
        <w:jc w:val="both"/>
      </w:pPr>
    </w:p>
    <w:p w:rsidR="003E77AF" w:rsidRPr="003E77AF" w:rsidRDefault="003E77AF" w:rsidP="003E77AF">
      <w:pPr>
        <w:jc w:val="both"/>
        <w:rPr>
          <w:rFonts w:asciiTheme="minorHAnsi" w:hAnsiTheme="minorHAnsi" w:cstheme="minorHAnsi"/>
          <w:sz w:val="22"/>
          <w:szCs w:val="22"/>
        </w:rPr>
      </w:pPr>
      <w:r w:rsidRPr="003E77AF">
        <w:rPr>
          <w:rFonts w:asciiTheme="minorHAnsi" w:hAnsiTheme="minorHAnsi" w:cstheme="minorHAnsi"/>
          <w:sz w:val="22"/>
          <w:szCs w:val="22"/>
        </w:rPr>
        <w:t>„</w:t>
      </w:r>
      <w:r w:rsidRPr="003E77AF">
        <w:rPr>
          <w:rFonts w:asciiTheme="minorHAnsi" w:hAnsiTheme="minorHAnsi" w:cstheme="minorHAnsi"/>
          <w:i/>
          <w:sz w:val="22"/>
          <w:szCs w:val="22"/>
        </w:rPr>
        <w:t>Postupe sa do ECMO tímu vyprofilovali lekári s bohatými medicínskymi skúsenosťami a sestry, ktoré našli svoje miesto v intenzívnej ošetrovateľskej starostlivosti ale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E77AF">
        <w:rPr>
          <w:rFonts w:asciiTheme="minorHAnsi" w:hAnsiTheme="minorHAnsi" w:cstheme="minorHAnsi"/>
          <w:i/>
          <w:sz w:val="22"/>
          <w:szCs w:val="22"/>
        </w:rPr>
        <w:t xml:space="preserve">predovšetkým s obrovským elánom, chuťou prijať novú výzvu, odborne a profesionálne rásť. Práve túto chuť 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 w:rsidRPr="003E77AF">
        <w:rPr>
          <w:rFonts w:asciiTheme="minorHAnsi" w:hAnsiTheme="minorHAnsi" w:cstheme="minorHAnsi"/>
          <w:i/>
          <w:sz w:val="22"/>
          <w:szCs w:val="22"/>
        </w:rPr>
        <w:t xml:space="preserve"> odhodlanie považujem za  </w:t>
      </w:r>
      <w:r w:rsidRPr="003E77AF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kľúč k úspechu  ECMO  </w:t>
      </w:r>
      <w:r>
        <w:rPr>
          <w:rFonts w:asciiTheme="minorHAnsi" w:hAnsiTheme="minorHAnsi" w:cstheme="minorHAnsi"/>
          <w:i/>
          <w:iCs/>
          <w:sz w:val="22"/>
          <w:szCs w:val="22"/>
        </w:rPr>
        <w:t>programu</w:t>
      </w:r>
      <w:r w:rsidRPr="003E77AF">
        <w:rPr>
          <w:rFonts w:asciiTheme="minorHAnsi" w:hAnsiTheme="minorHAnsi" w:cstheme="minorHAnsi"/>
          <w:i/>
          <w:sz w:val="22"/>
          <w:szCs w:val="22"/>
        </w:rPr>
        <w:t xml:space="preserve"> a sme hrdí, že takýto ľudia pracujú na našej klinike</w:t>
      </w:r>
      <w:r w:rsidRPr="003E77A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3E77AF">
        <w:rPr>
          <w:rFonts w:asciiTheme="minorHAnsi" w:hAnsiTheme="minorHAnsi" w:cstheme="minorHAnsi"/>
          <w:sz w:val="22"/>
          <w:szCs w:val="22"/>
        </w:rPr>
        <w:t xml:space="preserve"> vyjadrila Monika Matošová, vedúca sestra. </w:t>
      </w:r>
    </w:p>
    <w:p w:rsidR="00AD4936" w:rsidRDefault="00AD4936" w:rsidP="001235C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35C7" w:rsidRDefault="003F464A" w:rsidP="001235C7">
      <w:pPr>
        <w:shd w:val="clear" w:color="auto" w:fill="FFFFFF"/>
        <w:rPr>
          <w:rFonts w:asciiTheme="minorHAnsi" w:eastAsia="Roboto-Regular" w:hAnsiTheme="minorHAnsi" w:cs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2DCF">
        <w:rPr>
          <w:rFonts w:asciiTheme="minorHAnsi" w:hAnsiTheme="minorHAnsi" w:cstheme="minorHAnsi"/>
          <w:sz w:val="22"/>
          <w:szCs w:val="22"/>
        </w:rPr>
        <w:t>„</w:t>
      </w:r>
      <w:r w:rsidR="009E619F" w:rsidRPr="001235C7">
        <w:rPr>
          <w:rFonts w:asciiTheme="minorHAnsi" w:hAnsiTheme="minorHAnsi" w:cstheme="minorHAnsi"/>
          <w:i/>
          <w:sz w:val="22"/>
          <w:szCs w:val="22"/>
        </w:rPr>
        <w:t>Teší ma odhodlanie kolektívu kliniky neustále zlepšovať svoju erudíciu</w:t>
      </w:r>
      <w:r w:rsidR="001235C7" w:rsidRPr="001235C7">
        <w:rPr>
          <w:rFonts w:asciiTheme="minorHAnsi" w:hAnsiTheme="minorHAnsi" w:cstheme="minorHAnsi"/>
          <w:i/>
          <w:sz w:val="22"/>
          <w:szCs w:val="22"/>
        </w:rPr>
        <w:t>, kedy z</w:t>
      </w:r>
      <w:r w:rsidRPr="001235C7">
        <w:rPr>
          <w:rFonts w:asciiTheme="minorHAnsi" w:hAnsiTheme="minorHAnsi" w:cstheme="minorHAnsi"/>
          <w:i/>
          <w:sz w:val="22"/>
          <w:szCs w:val="22"/>
        </w:rPr>
        <w:t xml:space="preserve"> dôvodu </w:t>
      </w:r>
      <w:r w:rsidR="009E619F" w:rsidRPr="001235C7">
        <w:rPr>
          <w:rFonts w:asciiTheme="minorHAnsi" w:hAnsiTheme="minorHAnsi" w:cstheme="minorHAnsi"/>
          <w:i/>
          <w:sz w:val="22"/>
          <w:szCs w:val="22"/>
        </w:rPr>
        <w:t>potreby doplnenia požadovaných skúseností</w:t>
      </w:r>
      <w:r w:rsidR="001235C7" w:rsidRPr="001235C7">
        <w:rPr>
          <w:rFonts w:asciiTheme="minorHAnsi" w:hAnsiTheme="minorHAnsi" w:cstheme="minorHAnsi"/>
          <w:i/>
          <w:sz w:val="22"/>
          <w:szCs w:val="22"/>
        </w:rPr>
        <w:t>, neváhali</w:t>
      </w:r>
      <w:r w:rsidRPr="001235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235C7" w:rsidRPr="001235C7">
        <w:rPr>
          <w:rFonts w:asciiTheme="minorHAnsi" w:hAnsiTheme="minorHAnsi" w:cstheme="minorHAnsi"/>
          <w:i/>
          <w:sz w:val="22"/>
          <w:szCs w:val="22"/>
        </w:rPr>
        <w:t>vycestovať na týždňové</w:t>
      </w:r>
      <w:r w:rsidR="009E619F" w:rsidRPr="001235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35C7">
        <w:rPr>
          <w:rFonts w:asciiTheme="minorHAnsi" w:hAnsiTheme="minorHAnsi" w:cstheme="minorHAnsi"/>
          <w:i/>
          <w:sz w:val="22"/>
          <w:szCs w:val="22"/>
        </w:rPr>
        <w:t>školeni</w:t>
      </w:r>
      <w:r w:rsidR="001235C7" w:rsidRPr="001235C7">
        <w:rPr>
          <w:rFonts w:asciiTheme="minorHAnsi" w:hAnsiTheme="minorHAnsi" w:cstheme="minorHAnsi"/>
          <w:i/>
          <w:sz w:val="22"/>
          <w:szCs w:val="22"/>
        </w:rPr>
        <w:t>e</w:t>
      </w:r>
      <w:r w:rsidRPr="001235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E619F" w:rsidRPr="001235C7">
        <w:rPr>
          <w:rFonts w:asciiTheme="minorHAnsi" w:hAnsiTheme="minorHAnsi" w:cstheme="minorHAnsi"/>
          <w:i/>
          <w:sz w:val="22"/>
          <w:szCs w:val="22"/>
        </w:rPr>
        <w:t>vo fakultnej nemocnici v Brne.</w:t>
      </w:r>
      <w:r w:rsidR="009E619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235C7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Som rada, že kolegovia </w:t>
      </w:r>
      <w:r w:rsidR="008A531F" w:rsidRPr="008A531F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naďalej </w:t>
      </w:r>
      <w:r w:rsidR="001235C7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posúvajú</w:t>
      </w:r>
      <w:r w:rsidR="008A531F" w:rsidRPr="008A531F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kvalitu starostlivosti a</w:t>
      </w:r>
      <w:r w:rsidR="001235C7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 </w:t>
      </w:r>
      <w:r w:rsidR="008A531F" w:rsidRPr="008A531F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umožni</w:t>
      </w:r>
      <w:r w:rsidR="001235C7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li </w:t>
      </w:r>
      <w:r w:rsidR="007C4CB3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>pacientom so zlyhávajúcim dýchaním</w:t>
      </w:r>
      <w:r w:rsidR="008A531F" w:rsidRPr="008A531F">
        <w:rPr>
          <w:rFonts w:asciiTheme="minorHAnsi" w:eastAsia="Roboto-Regular" w:hAnsiTheme="minorHAnsi" w:cstheme="minorHAnsi"/>
          <w:i/>
          <w:sz w:val="22"/>
          <w:szCs w:val="22"/>
          <w:lang w:eastAsia="sk-SK"/>
        </w:rPr>
        <w:t xml:space="preserve"> dostať modernú a komplexnú starostlivosť práve v našej nemocnici,“</w:t>
      </w:r>
      <w:r w:rsidR="008A531F">
        <w:rPr>
          <w:rFonts w:asciiTheme="minorHAnsi" w:eastAsia="Roboto-Regular" w:hAnsiTheme="minorHAnsi" w:cstheme="minorHAnsi"/>
          <w:sz w:val="22"/>
          <w:szCs w:val="22"/>
          <w:lang w:eastAsia="sk-SK"/>
        </w:rPr>
        <w:t xml:space="preserve"> doplnila Ing. Miriam Lapuníková, MBA, riaditeľka nemocnice. </w:t>
      </w:r>
    </w:p>
    <w:p w:rsidR="00265F32" w:rsidRPr="001235C7" w:rsidRDefault="00265F32" w:rsidP="00265F32">
      <w:pPr>
        <w:shd w:val="clear" w:color="auto" w:fill="FFFFFF"/>
        <w:rPr>
          <w:rFonts w:ascii="Arial" w:hAnsi="Arial" w:cs="Arial"/>
          <w:color w:val="5A5850"/>
          <w:sz w:val="15"/>
          <w:szCs w:val="15"/>
          <w:shd w:val="clear" w:color="auto" w:fill="FFFFFF"/>
        </w:rPr>
      </w:pPr>
      <w:r w:rsidRPr="001235C7">
        <w:rPr>
          <w:rFonts w:asciiTheme="minorHAnsi" w:hAnsiTheme="minorHAnsi" w:cstheme="minorHAnsi"/>
          <w:sz w:val="22"/>
          <w:szCs w:val="22"/>
        </w:rPr>
        <w:t>Podľa dostupných</w:t>
      </w:r>
      <w:r w:rsidRPr="001235C7">
        <w:rPr>
          <w:rFonts w:asciiTheme="minorHAnsi" w:eastAsia="Roboto-Regular" w:hAnsiTheme="minorHAnsi" w:cstheme="minorHAnsi"/>
          <w:sz w:val="22"/>
          <w:szCs w:val="22"/>
          <w:lang w:eastAsia="sk-SK"/>
        </w:rPr>
        <w:t xml:space="preserve"> dát II. Klinika anestéziológie a intenzívnej medicíny SZU má najnižšiu úmrtnosť pacientov s akútnym respiračným zlyhaním z dôvodu COVID pneumónie v rámci Slovenska. </w:t>
      </w:r>
    </w:p>
    <w:p w:rsidR="003E77AF" w:rsidRDefault="003E77AF" w:rsidP="001235C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F83606" w:rsidRDefault="00F83606" w:rsidP="001235C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Komplexnosť metodiky poskytovanej na jednom mieste umocňuje aj v </w:t>
      </w:r>
      <w:r w:rsidR="00265F32">
        <w:rPr>
          <w:rFonts w:asciiTheme="minorHAnsi" w:hAnsiTheme="minorHAnsi" w:cstheme="minorHAnsi"/>
          <w:sz w:val="22"/>
          <w:szCs w:val="22"/>
        </w:rPr>
        <w:t>rovnakom</w:t>
      </w:r>
      <w:r>
        <w:rPr>
          <w:rFonts w:asciiTheme="minorHAnsi" w:hAnsiTheme="minorHAnsi" w:cstheme="minorHAnsi"/>
          <w:sz w:val="22"/>
          <w:szCs w:val="22"/>
        </w:rPr>
        <w:t xml:space="preserve"> areáli sídliaca Detská fakultná nemocnica</w:t>
      </w:r>
      <w:r w:rsidR="00265F32">
        <w:rPr>
          <w:rFonts w:asciiTheme="minorHAnsi" w:hAnsiTheme="minorHAnsi" w:cstheme="minorHAnsi"/>
          <w:sz w:val="22"/>
          <w:szCs w:val="22"/>
        </w:rPr>
        <w:t xml:space="preserve">.  Jej odborníci majú </w:t>
      </w:r>
      <w:r>
        <w:rPr>
          <w:rFonts w:asciiTheme="minorHAnsi" w:hAnsiTheme="minorHAnsi" w:cstheme="minorHAnsi"/>
          <w:sz w:val="22"/>
          <w:szCs w:val="22"/>
        </w:rPr>
        <w:t xml:space="preserve">s mimotelovou </w:t>
      </w:r>
      <w:proofErr w:type="spellStart"/>
      <w:r>
        <w:rPr>
          <w:rFonts w:asciiTheme="minorHAnsi" w:hAnsiTheme="minorHAnsi" w:cstheme="minorHAnsi"/>
          <w:sz w:val="22"/>
          <w:szCs w:val="22"/>
        </w:rPr>
        <w:t>oxygenáciou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dlhoročné skúsenosti u novorodencov a detských pacientov</w:t>
      </w:r>
      <w:r w:rsidR="00265F32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boli </w:t>
      </w:r>
      <w:r w:rsidR="00265F32">
        <w:rPr>
          <w:rFonts w:asciiTheme="minorHAnsi" w:hAnsiTheme="minorHAnsi" w:cstheme="minorHAnsi"/>
          <w:sz w:val="22"/>
          <w:szCs w:val="22"/>
        </w:rPr>
        <w:t xml:space="preserve">veľmi </w:t>
      </w:r>
      <w:r>
        <w:rPr>
          <w:rFonts w:asciiTheme="minorHAnsi" w:hAnsiTheme="minorHAnsi" w:cstheme="minorHAnsi"/>
          <w:sz w:val="22"/>
          <w:szCs w:val="22"/>
        </w:rPr>
        <w:t>nápomocní pri zavádzaní metodiky u</w:t>
      </w:r>
      <w:r w:rsidR="00265F3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dospelých</w:t>
      </w:r>
      <w:r w:rsidR="00265F3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5F32" w:rsidRDefault="00265F32" w:rsidP="001235C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C16E10" w:rsidRDefault="00C16E10" w:rsidP="00C16E1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Zdravotnícke zariadenie nájdu kontakty na kliniku a formulár pre referenciu pacienta na webovej stránke nemocnice. </w:t>
      </w:r>
    </w:p>
    <w:p w:rsidR="001235C7" w:rsidRPr="001235C7" w:rsidRDefault="001235C7" w:rsidP="008A531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A531F" w:rsidRPr="008A531F" w:rsidRDefault="008A531F" w:rsidP="001D7587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8A53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Ako funguje mimotelová oxygenácia?</w:t>
      </w:r>
    </w:p>
    <w:p w:rsidR="008A531F" w:rsidRPr="008A531F" w:rsidRDefault="008A531F" w:rsidP="001D7587">
      <w:pPr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452E5" w:rsidRPr="007C4CB3" w:rsidRDefault="000452E5" w:rsidP="001D7587">
      <w:pPr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C4CB3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Pacientovi je do stehennej </w:t>
      </w:r>
      <w:r w:rsidRPr="007C4CB3">
        <w:rPr>
          <w:rFonts w:asciiTheme="minorHAnsi" w:hAnsiTheme="minorHAnsi" w:cstheme="minorHAnsi"/>
          <w:sz w:val="22"/>
          <w:szCs w:val="22"/>
          <w:shd w:val="clear" w:color="auto" w:fill="FFFFFF"/>
        </w:rPr>
        <w:t>žily zavedená kanyla</w:t>
      </w:r>
      <w:r w:rsidR="00510D9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7C4C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ktorá odoberá krv. V prístroji  prichádza krv do  styku s plochou membrány, ktorá umožňuje zmiešanie plynov medz</w:t>
      </w:r>
      <w:r w:rsidR="004C1237">
        <w:rPr>
          <w:rFonts w:asciiTheme="minorHAnsi" w:hAnsiTheme="minorHAnsi" w:cstheme="minorHAnsi"/>
          <w:sz w:val="22"/>
          <w:szCs w:val="22"/>
          <w:shd w:val="clear" w:color="auto" w:fill="FFFFFF"/>
        </w:rPr>
        <w:t>i krvou a zmesou vonkajšieho vzd</w:t>
      </w:r>
      <w:r w:rsidRPr="007C4C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uchu a kyslíka.  Krv sa okysličuje a zbavuje oxidu uhličitého a následne sa okysličená vracia do jugulárnej žily na krku. Krv </w:t>
      </w:r>
      <w:r w:rsidR="007C4CB3" w:rsidRPr="007C4C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tak </w:t>
      </w:r>
      <w:r w:rsidRPr="007C4C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prechádza prístrojom namiesto toho, aby prechádzala pľúcami pacienta. </w:t>
      </w:r>
      <w:r w:rsidR="008A531F" w:rsidRPr="007C4C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Pľúca sú tým </w:t>
      </w:r>
      <w:r w:rsidR="007C4CB3" w:rsidRPr="007C4C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odľahčené a môžu sa uzdravovať, </w:t>
      </w:r>
      <w:r w:rsidR="008A531F" w:rsidRPr="007C4CB3">
        <w:rPr>
          <w:rFonts w:asciiTheme="minorHAnsi" w:hAnsiTheme="minorHAnsi" w:cstheme="minorHAnsi"/>
          <w:sz w:val="22"/>
          <w:szCs w:val="22"/>
          <w:shd w:val="clear" w:color="auto" w:fill="FFFFFF"/>
        </w:rPr>
        <w:t>pretože ich organizmus používa počas napojenia na ECMO iba v minimálnej miere.</w:t>
      </w:r>
      <w:r w:rsidRPr="007C4C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F84CD5" w:rsidRDefault="001B0341" w:rsidP="001D758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C4CB3">
        <w:rPr>
          <w:rFonts w:asciiTheme="minorHAnsi" w:hAnsiTheme="minorHAnsi" w:cstheme="minorHAnsi"/>
          <w:sz w:val="22"/>
          <w:szCs w:val="22"/>
        </w:rPr>
        <w:t>ECMO</w:t>
      </w:r>
      <w:r w:rsidR="00040BAE">
        <w:rPr>
          <w:rFonts w:asciiTheme="minorHAnsi" w:hAnsiTheme="minorHAnsi" w:cstheme="minorHAnsi"/>
          <w:sz w:val="22"/>
          <w:szCs w:val="22"/>
        </w:rPr>
        <w:t>,</w:t>
      </w:r>
      <w:r w:rsidRPr="007C4CB3">
        <w:rPr>
          <w:rFonts w:asciiTheme="minorHAnsi" w:hAnsiTheme="minorHAnsi" w:cstheme="minorHAnsi"/>
          <w:sz w:val="22"/>
          <w:szCs w:val="22"/>
        </w:rPr>
        <w:t xml:space="preserve"> </w:t>
      </w:r>
      <w:r w:rsidR="000452E5" w:rsidRPr="007C4CB3">
        <w:rPr>
          <w:rFonts w:asciiTheme="minorHAnsi" w:hAnsiTheme="minorHAnsi" w:cstheme="minorHAnsi"/>
          <w:sz w:val="22"/>
          <w:szCs w:val="22"/>
        </w:rPr>
        <w:t>samozrejme</w:t>
      </w:r>
      <w:r w:rsidR="00040BAE">
        <w:rPr>
          <w:rFonts w:asciiTheme="minorHAnsi" w:hAnsiTheme="minorHAnsi" w:cstheme="minorHAnsi"/>
          <w:sz w:val="22"/>
          <w:szCs w:val="22"/>
        </w:rPr>
        <w:t>,</w:t>
      </w:r>
      <w:r w:rsidR="000452E5" w:rsidRPr="007C4CB3">
        <w:rPr>
          <w:rFonts w:asciiTheme="minorHAnsi" w:hAnsiTheme="minorHAnsi" w:cstheme="minorHAnsi"/>
          <w:sz w:val="22"/>
          <w:szCs w:val="22"/>
        </w:rPr>
        <w:t xml:space="preserve"> </w:t>
      </w:r>
      <w:r w:rsidRPr="007C4CB3">
        <w:rPr>
          <w:rFonts w:asciiTheme="minorHAnsi" w:hAnsiTheme="minorHAnsi" w:cstheme="minorHAnsi"/>
          <w:sz w:val="22"/>
          <w:szCs w:val="22"/>
        </w:rPr>
        <w:t>nie je všeliek a nie je použiteľn</w:t>
      </w:r>
      <w:r w:rsidR="007C4CB3" w:rsidRPr="007C4CB3">
        <w:rPr>
          <w:rFonts w:asciiTheme="minorHAnsi" w:hAnsiTheme="minorHAnsi" w:cstheme="minorHAnsi"/>
          <w:sz w:val="22"/>
          <w:szCs w:val="22"/>
        </w:rPr>
        <w:t>ý</w:t>
      </w:r>
      <w:r w:rsidRPr="007C4CB3">
        <w:rPr>
          <w:rFonts w:asciiTheme="minorHAnsi" w:hAnsiTheme="minorHAnsi" w:cstheme="minorHAnsi"/>
          <w:sz w:val="22"/>
          <w:szCs w:val="22"/>
        </w:rPr>
        <w:t xml:space="preserve"> celoplošne. Pre dobrý výsledok sú veľmi dôležité správne indikácie a načasovanie, aby sa minimalizoval</w:t>
      </w:r>
      <w:r w:rsidR="007C4CB3" w:rsidRPr="007C4CB3">
        <w:rPr>
          <w:rFonts w:asciiTheme="minorHAnsi" w:hAnsiTheme="minorHAnsi" w:cstheme="minorHAnsi"/>
          <w:sz w:val="22"/>
          <w:szCs w:val="22"/>
        </w:rPr>
        <w:t xml:space="preserve">i komplikácie a </w:t>
      </w:r>
      <w:r w:rsidRPr="007C4CB3">
        <w:rPr>
          <w:rFonts w:asciiTheme="minorHAnsi" w:hAnsiTheme="minorHAnsi" w:cstheme="minorHAnsi"/>
          <w:sz w:val="22"/>
          <w:szCs w:val="22"/>
        </w:rPr>
        <w:t xml:space="preserve"> vyčerpanie rezerv pacienta.</w:t>
      </w:r>
      <w:r w:rsidR="004410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10AB" w:rsidRDefault="004410AB" w:rsidP="001D758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3E77AF" w:rsidRDefault="003E77AF" w:rsidP="001D758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3E77AF" w:rsidRDefault="003E77AF" w:rsidP="001D758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3E77AF" w:rsidRDefault="003E77AF" w:rsidP="001D758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3E77AF" w:rsidRDefault="003E77AF" w:rsidP="001D758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3E77AF" w:rsidRDefault="003E77AF" w:rsidP="001D758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C16E10" w:rsidRDefault="00C16E10" w:rsidP="004410A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C16E10" w:rsidRPr="00885AF5" w:rsidRDefault="003E77AF" w:rsidP="004410AB">
      <w:pPr>
        <w:shd w:val="clear" w:color="auto" w:fill="FFFFFF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Kontakt pre médiá: </w:t>
      </w:r>
    </w:p>
    <w:p w:rsidR="00B46F56" w:rsidRPr="00885AF5" w:rsidRDefault="00B46F56" w:rsidP="00B46F56">
      <w:pPr>
        <w:jc w:val="both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>Mgr. Ružena Maťašeje</w:t>
      </w:r>
    </w:p>
    <w:p w:rsidR="00B46F56" w:rsidRPr="00885AF5" w:rsidRDefault="00B46F56" w:rsidP="00B46F56">
      <w:pPr>
        <w:jc w:val="both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>hovorkyňa, PR manažérka</w:t>
      </w:r>
    </w:p>
    <w:p w:rsidR="00B46F56" w:rsidRPr="00885AF5" w:rsidRDefault="00B46F56" w:rsidP="00B46F56">
      <w:pPr>
        <w:jc w:val="both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>Mobil: 0917 714 909</w:t>
      </w:r>
    </w:p>
    <w:p w:rsidR="00B46F56" w:rsidRPr="00885AF5" w:rsidRDefault="00B46F56" w:rsidP="000538D5">
      <w:pPr>
        <w:jc w:val="both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 xml:space="preserve">E- mail: </w:t>
      </w:r>
      <w:r w:rsidR="00305CD8" w:rsidRPr="00885AF5">
        <w:rPr>
          <w:rFonts w:asciiTheme="minorHAnsi" w:hAnsiTheme="minorHAnsi" w:cstheme="minorHAnsi"/>
          <w:sz w:val="20"/>
          <w:szCs w:val="20"/>
        </w:rPr>
        <w:t xml:space="preserve">rmataseje@nspbb.sk </w:t>
      </w:r>
    </w:p>
    <w:sectPr w:rsidR="00B46F56" w:rsidRPr="00885AF5" w:rsidSect="00F84CD5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F5" w:rsidRDefault="00C974F5">
      <w:pPr>
        <w:pStyle w:val="Nadpis1"/>
      </w:pPr>
      <w:r>
        <w:separator/>
      </w:r>
    </w:p>
  </w:endnote>
  <w:endnote w:type="continuationSeparator" w:id="0">
    <w:p w:rsidR="00C974F5" w:rsidRDefault="00C974F5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F5" w:rsidRDefault="00C974F5">
      <w:pPr>
        <w:pStyle w:val="Nadpis1"/>
      </w:pPr>
      <w:r>
        <w:separator/>
      </w:r>
    </w:p>
  </w:footnote>
  <w:footnote w:type="continuationSeparator" w:id="0">
    <w:p w:rsidR="00C974F5" w:rsidRDefault="00C974F5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D36803"/>
    <w:multiLevelType w:val="hybridMultilevel"/>
    <w:tmpl w:val="227EA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A32"/>
    <w:multiLevelType w:val="multilevel"/>
    <w:tmpl w:val="E510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54444"/>
    <w:multiLevelType w:val="hybridMultilevel"/>
    <w:tmpl w:val="49966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7997"/>
    <w:multiLevelType w:val="hybridMultilevel"/>
    <w:tmpl w:val="F676B8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7C5"/>
    <w:multiLevelType w:val="hybridMultilevel"/>
    <w:tmpl w:val="61964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3C40"/>
    <w:multiLevelType w:val="hybridMultilevel"/>
    <w:tmpl w:val="3260DE2A"/>
    <w:lvl w:ilvl="0" w:tplc="2188E5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83A5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E34B1"/>
    <w:multiLevelType w:val="multilevel"/>
    <w:tmpl w:val="591E348C"/>
    <w:lvl w:ilvl="0">
      <w:start w:val="11"/>
      <w:numFmt w:val="decimal"/>
      <w:lvlText w:val="%1.0"/>
      <w:lvlJc w:val="left"/>
      <w:pPr>
        <w:ind w:left="492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201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9">
    <w:nsid w:val="29445C70"/>
    <w:multiLevelType w:val="hybridMultilevel"/>
    <w:tmpl w:val="1AAC8E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00F04"/>
    <w:multiLevelType w:val="multilevel"/>
    <w:tmpl w:val="937A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A2AE9"/>
    <w:multiLevelType w:val="hybridMultilevel"/>
    <w:tmpl w:val="DC788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5E57EAA"/>
    <w:multiLevelType w:val="hybridMultilevel"/>
    <w:tmpl w:val="1F462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A2E17"/>
    <w:multiLevelType w:val="hybridMultilevel"/>
    <w:tmpl w:val="B69E4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5C6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F27F3"/>
    <w:multiLevelType w:val="hybridMultilevel"/>
    <w:tmpl w:val="B7B07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87FCF"/>
    <w:multiLevelType w:val="hybridMultilevel"/>
    <w:tmpl w:val="0030A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01C30"/>
    <w:multiLevelType w:val="multilevel"/>
    <w:tmpl w:val="04AA517C"/>
    <w:lvl w:ilvl="0">
      <w:start w:val="11"/>
      <w:numFmt w:val="decimal"/>
      <w:lvlText w:val="%1.0"/>
      <w:lvlJc w:val="left"/>
      <w:pPr>
        <w:ind w:left="984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693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630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4408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5117" w:hanging="108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895" w:hanging="144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964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22">
    <w:nsid w:val="748015DD"/>
    <w:multiLevelType w:val="hybridMultilevel"/>
    <w:tmpl w:val="CB700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927D6"/>
    <w:multiLevelType w:val="hybridMultilevel"/>
    <w:tmpl w:val="F8B60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57505"/>
    <w:multiLevelType w:val="hybridMultilevel"/>
    <w:tmpl w:val="016E3E62"/>
    <w:lvl w:ilvl="0" w:tplc="2C1C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20"/>
  </w:num>
  <w:num w:numId="5">
    <w:abstractNumId w:val="25"/>
  </w:num>
  <w:num w:numId="6">
    <w:abstractNumId w:val="14"/>
  </w:num>
  <w:num w:numId="7">
    <w:abstractNumId w:val="15"/>
  </w:num>
  <w:num w:numId="8">
    <w:abstractNumId w:val="2"/>
  </w:num>
  <w:num w:numId="9">
    <w:abstractNumId w:val="17"/>
  </w:num>
  <w:num w:numId="10">
    <w:abstractNumId w:val="7"/>
  </w:num>
  <w:num w:numId="11">
    <w:abstractNumId w:val="8"/>
  </w:num>
  <w:num w:numId="12">
    <w:abstractNumId w:val="21"/>
  </w:num>
  <w:num w:numId="13">
    <w:abstractNumId w:val="24"/>
  </w:num>
  <w:num w:numId="14">
    <w:abstractNumId w:val="19"/>
  </w:num>
  <w:num w:numId="15">
    <w:abstractNumId w:val="4"/>
  </w:num>
  <w:num w:numId="16">
    <w:abstractNumId w:val="3"/>
  </w:num>
  <w:num w:numId="17">
    <w:abstractNumId w:val="11"/>
  </w:num>
  <w:num w:numId="18">
    <w:abstractNumId w:val="10"/>
  </w:num>
  <w:num w:numId="19">
    <w:abstractNumId w:val="13"/>
  </w:num>
  <w:num w:numId="20">
    <w:abstractNumId w:val="5"/>
  </w:num>
  <w:num w:numId="21">
    <w:abstractNumId w:val="1"/>
  </w:num>
  <w:num w:numId="22">
    <w:abstractNumId w:val="23"/>
  </w:num>
  <w:num w:numId="23">
    <w:abstractNumId w:val="22"/>
  </w:num>
  <w:num w:numId="24">
    <w:abstractNumId w:val="18"/>
  </w:num>
  <w:num w:numId="25">
    <w:abstractNumId w:val="16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0917"/>
    <w:rsid w:val="00001FF5"/>
    <w:rsid w:val="00004349"/>
    <w:rsid w:val="00006879"/>
    <w:rsid w:val="00010672"/>
    <w:rsid w:val="00011A66"/>
    <w:rsid w:val="00014290"/>
    <w:rsid w:val="00015415"/>
    <w:rsid w:val="000166AB"/>
    <w:rsid w:val="00021022"/>
    <w:rsid w:val="0002427E"/>
    <w:rsid w:val="0002533F"/>
    <w:rsid w:val="00026654"/>
    <w:rsid w:val="000305F6"/>
    <w:rsid w:val="00033160"/>
    <w:rsid w:val="000355E8"/>
    <w:rsid w:val="00036725"/>
    <w:rsid w:val="000374C4"/>
    <w:rsid w:val="00040BAE"/>
    <w:rsid w:val="00041A30"/>
    <w:rsid w:val="00041C08"/>
    <w:rsid w:val="00043D93"/>
    <w:rsid w:val="000452E5"/>
    <w:rsid w:val="00045598"/>
    <w:rsid w:val="00045C96"/>
    <w:rsid w:val="00045EE1"/>
    <w:rsid w:val="000538D5"/>
    <w:rsid w:val="00054044"/>
    <w:rsid w:val="00055988"/>
    <w:rsid w:val="00055D9D"/>
    <w:rsid w:val="00056D9A"/>
    <w:rsid w:val="00064801"/>
    <w:rsid w:val="000657B2"/>
    <w:rsid w:val="000660D0"/>
    <w:rsid w:val="00066DA8"/>
    <w:rsid w:val="00070411"/>
    <w:rsid w:val="00070DB6"/>
    <w:rsid w:val="0007576B"/>
    <w:rsid w:val="00077626"/>
    <w:rsid w:val="000814AC"/>
    <w:rsid w:val="0008156E"/>
    <w:rsid w:val="00081C97"/>
    <w:rsid w:val="00083E7C"/>
    <w:rsid w:val="000854A4"/>
    <w:rsid w:val="0008723E"/>
    <w:rsid w:val="00090687"/>
    <w:rsid w:val="00090D11"/>
    <w:rsid w:val="00091A4D"/>
    <w:rsid w:val="00091EFA"/>
    <w:rsid w:val="00091F77"/>
    <w:rsid w:val="00093F7E"/>
    <w:rsid w:val="00094713"/>
    <w:rsid w:val="00094786"/>
    <w:rsid w:val="000965B5"/>
    <w:rsid w:val="000A3A30"/>
    <w:rsid w:val="000A4B8F"/>
    <w:rsid w:val="000A7067"/>
    <w:rsid w:val="000B1843"/>
    <w:rsid w:val="000B4D60"/>
    <w:rsid w:val="000B5244"/>
    <w:rsid w:val="000B67D5"/>
    <w:rsid w:val="000B6821"/>
    <w:rsid w:val="000B6EC4"/>
    <w:rsid w:val="000C0213"/>
    <w:rsid w:val="000C2567"/>
    <w:rsid w:val="000C3C53"/>
    <w:rsid w:val="000C4636"/>
    <w:rsid w:val="000C5720"/>
    <w:rsid w:val="000C59A1"/>
    <w:rsid w:val="000C652E"/>
    <w:rsid w:val="000C78F3"/>
    <w:rsid w:val="000D0F67"/>
    <w:rsid w:val="000D3218"/>
    <w:rsid w:val="000D4F8E"/>
    <w:rsid w:val="000D50B2"/>
    <w:rsid w:val="000D534F"/>
    <w:rsid w:val="000D53F3"/>
    <w:rsid w:val="000D55BE"/>
    <w:rsid w:val="000D78B7"/>
    <w:rsid w:val="000E3806"/>
    <w:rsid w:val="000E44CC"/>
    <w:rsid w:val="000E589B"/>
    <w:rsid w:val="000E5B7C"/>
    <w:rsid w:val="000E6549"/>
    <w:rsid w:val="000E6D10"/>
    <w:rsid w:val="000F1583"/>
    <w:rsid w:val="000F43F2"/>
    <w:rsid w:val="000F7E9C"/>
    <w:rsid w:val="00100627"/>
    <w:rsid w:val="00100EA8"/>
    <w:rsid w:val="001033B5"/>
    <w:rsid w:val="001036D9"/>
    <w:rsid w:val="00103EFC"/>
    <w:rsid w:val="00106AC2"/>
    <w:rsid w:val="00107828"/>
    <w:rsid w:val="00111EF6"/>
    <w:rsid w:val="00112B23"/>
    <w:rsid w:val="00114192"/>
    <w:rsid w:val="00120E45"/>
    <w:rsid w:val="00121E17"/>
    <w:rsid w:val="001235C7"/>
    <w:rsid w:val="00124140"/>
    <w:rsid w:val="00124C7C"/>
    <w:rsid w:val="00125691"/>
    <w:rsid w:val="00125D0A"/>
    <w:rsid w:val="00125E1F"/>
    <w:rsid w:val="00126268"/>
    <w:rsid w:val="001264AE"/>
    <w:rsid w:val="00127BA2"/>
    <w:rsid w:val="00133BD9"/>
    <w:rsid w:val="001462E2"/>
    <w:rsid w:val="00146B3B"/>
    <w:rsid w:val="00151160"/>
    <w:rsid w:val="0015237B"/>
    <w:rsid w:val="0015360F"/>
    <w:rsid w:val="0015381B"/>
    <w:rsid w:val="00160071"/>
    <w:rsid w:val="00163DB6"/>
    <w:rsid w:val="00166D02"/>
    <w:rsid w:val="001672D4"/>
    <w:rsid w:val="001711F2"/>
    <w:rsid w:val="001742EF"/>
    <w:rsid w:val="00174E90"/>
    <w:rsid w:val="00176BE5"/>
    <w:rsid w:val="0018069F"/>
    <w:rsid w:val="001826E5"/>
    <w:rsid w:val="00182A0F"/>
    <w:rsid w:val="0018674B"/>
    <w:rsid w:val="001872F5"/>
    <w:rsid w:val="00187DEA"/>
    <w:rsid w:val="001906CD"/>
    <w:rsid w:val="00192EC4"/>
    <w:rsid w:val="001931EA"/>
    <w:rsid w:val="00194143"/>
    <w:rsid w:val="001974CE"/>
    <w:rsid w:val="001A0402"/>
    <w:rsid w:val="001A1F4F"/>
    <w:rsid w:val="001A2B67"/>
    <w:rsid w:val="001A4CD5"/>
    <w:rsid w:val="001A7524"/>
    <w:rsid w:val="001B00B2"/>
    <w:rsid w:val="001B0341"/>
    <w:rsid w:val="001B1D48"/>
    <w:rsid w:val="001B2B70"/>
    <w:rsid w:val="001B451A"/>
    <w:rsid w:val="001B7B3B"/>
    <w:rsid w:val="001C0CAD"/>
    <w:rsid w:val="001C15D4"/>
    <w:rsid w:val="001C28BA"/>
    <w:rsid w:val="001C4A2F"/>
    <w:rsid w:val="001C4AE3"/>
    <w:rsid w:val="001D331D"/>
    <w:rsid w:val="001D551E"/>
    <w:rsid w:val="001D57AB"/>
    <w:rsid w:val="001D71B8"/>
    <w:rsid w:val="001D7587"/>
    <w:rsid w:val="001D794A"/>
    <w:rsid w:val="001D7CF2"/>
    <w:rsid w:val="001E03AC"/>
    <w:rsid w:val="001E0E12"/>
    <w:rsid w:val="001E1CBA"/>
    <w:rsid w:val="001E2388"/>
    <w:rsid w:val="001E2B63"/>
    <w:rsid w:val="001F0B55"/>
    <w:rsid w:val="001F164F"/>
    <w:rsid w:val="001F346B"/>
    <w:rsid w:val="001F3BCD"/>
    <w:rsid w:val="001F7069"/>
    <w:rsid w:val="00210CC3"/>
    <w:rsid w:val="00211510"/>
    <w:rsid w:val="00214836"/>
    <w:rsid w:val="00215234"/>
    <w:rsid w:val="0021723D"/>
    <w:rsid w:val="00217F78"/>
    <w:rsid w:val="0022291E"/>
    <w:rsid w:val="00222DE9"/>
    <w:rsid w:val="0022336A"/>
    <w:rsid w:val="00226E32"/>
    <w:rsid w:val="00231EE2"/>
    <w:rsid w:val="00233EC7"/>
    <w:rsid w:val="0024556A"/>
    <w:rsid w:val="00247934"/>
    <w:rsid w:val="00252899"/>
    <w:rsid w:val="002541DB"/>
    <w:rsid w:val="00254AE5"/>
    <w:rsid w:val="00257FBC"/>
    <w:rsid w:val="002607C6"/>
    <w:rsid w:val="0026462A"/>
    <w:rsid w:val="00265AFF"/>
    <w:rsid w:val="00265F16"/>
    <w:rsid w:val="00265F32"/>
    <w:rsid w:val="0026722B"/>
    <w:rsid w:val="00267447"/>
    <w:rsid w:val="00272728"/>
    <w:rsid w:val="0027569A"/>
    <w:rsid w:val="0027600C"/>
    <w:rsid w:val="00283D80"/>
    <w:rsid w:val="002864EE"/>
    <w:rsid w:val="0028709E"/>
    <w:rsid w:val="002943F9"/>
    <w:rsid w:val="002946F5"/>
    <w:rsid w:val="00295130"/>
    <w:rsid w:val="002978A3"/>
    <w:rsid w:val="00297F2D"/>
    <w:rsid w:val="002A2449"/>
    <w:rsid w:val="002A2677"/>
    <w:rsid w:val="002A397D"/>
    <w:rsid w:val="002A39E2"/>
    <w:rsid w:val="002A574C"/>
    <w:rsid w:val="002A6998"/>
    <w:rsid w:val="002A78CA"/>
    <w:rsid w:val="002A7B60"/>
    <w:rsid w:val="002B0C26"/>
    <w:rsid w:val="002B57C1"/>
    <w:rsid w:val="002B7732"/>
    <w:rsid w:val="002C056E"/>
    <w:rsid w:val="002C1A04"/>
    <w:rsid w:val="002D03AA"/>
    <w:rsid w:val="002D1140"/>
    <w:rsid w:val="002D1E3C"/>
    <w:rsid w:val="002D3421"/>
    <w:rsid w:val="002D37F6"/>
    <w:rsid w:val="002D57F5"/>
    <w:rsid w:val="002D6ABF"/>
    <w:rsid w:val="002D6B42"/>
    <w:rsid w:val="002D7DAB"/>
    <w:rsid w:val="002E0B22"/>
    <w:rsid w:val="002E1BC1"/>
    <w:rsid w:val="002E434E"/>
    <w:rsid w:val="002E49AC"/>
    <w:rsid w:val="002E7094"/>
    <w:rsid w:val="002E7BAE"/>
    <w:rsid w:val="002F0559"/>
    <w:rsid w:val="002F0DF7"/>
    <w:rsid w:val="002F1D2C"/>
    <w:rsid w:val="002F5913"/>
    <w:rsid w:val="002F6499"/>
    <w:rsid w:val="002F76E4"/>
    <w:rsid w:val="002F7E94"/>
    <w:rsid w:val="003021DC"/>
    <w:rsid w:val="00302CBD"/>
    <w:rsid w:val="0030369D"/>
    <w:rsid w:val="00303A1D"/>
    <w:rsid w:val="00305CD8"/>
    <w:rsid w:val="00306759"/>
    <w:rsid w:val="00307F53"/>
    <w:rsid w:val="0031066D"/>
    <w:rsid w:val="00310C72"/>
    <w:rsid w:val="00313FA2"/>
    <w:rsid w:val="00315863"/>
    <w:rsid w:val="00316547"/>
    <w:rsid w:val="0031710E"/>
    <w:rsid w:val="00320361"/>
    <w:rsid w:val="00320BD0"/>
    <w:rsid w:val="0032141D"/>
    <w:rsid w:val="003222A2"/>
    <w:rsid w:val="003223BC"/>
    <w:rsid w:val="0032654D"/>
    <w:rsid w:val="00327E94"/>
    <w:rsid w:val="0033073C"/>
    <w:rsid w:val="0033083F"/>
    <w:rsid w:val="00331C77"/>
    <w:rsid w:val="00331FBA"/>
    <w:rsid w:val="0033299A"/>
    <w:rsid w:val="003339E0"/>
    <w:rsid w:val="00335143"/>
    <w:rsid w:val="00336EA4"/>
    <w:rsid w:val="003409B7"/>
    <w:rsid w:val="00342DFF"/>
    <w:rsid w:val="003435E7"/>
    <w:rsid w:val="00344CD2"/>
    <w:rsid w:val="00344F42"/>
    <w:rsid w:val="0034753D"/>
    <w:rsid w:val="00347FC9"/>
    <w:rsid w:val="00347FEC"/>
    <w:rsid w:val="00350AC8"/>
    <w:rsid w:val="00351C4A"/>
    <w:rsid w:val="00351D5A"/>
    <w:rsid w:val="0035437F"/>
    <w:rsid w:val="00354D4A"/>
    <w:rsid w:val="00355D2E"/>
    <w:rsid w:val="00355F83"/>
    <w:rsid w:val="0035663D"/>
    <w:rsid w:val="0036231E"/>
    <w:rsid w:val="00362464"/>
    <w:rsid w:val="00364C56"/>
    <w:rsid w:val="00366CC0"/>
    <w:rsid w:val="00366E01"/>
    <w:rsid w:val="00370F6B"/>
    <w:rsid w:val="00371ED3"/>
    <w:rsid w:val="00372E7A"/>
    <w:rsid w:val="003741B9"/>
    <w:rsid w:val="00374381"/>
    <w:rsid w:val="003746CA"/>
    <w:rsid w:val="0037492C"/>
    <w:rsid w:val="00376525"/>
    <w:rsid w:val="00380E67"/>
    <w:rsid w:val="0038349C"/>
    <w:rsid w:val="00386911"/>
    <w:rsid w:val="00390943"/>
    <w:rsid w:val="0039213E"/>
    <w:rsid w:val="0039313F"/>
    <w:rsid w:val="00396752"/>
    <w:rsid w:val="003976E4"/>
    <w:rsid w:val="0039776C"/>
    <w:rsid w:val="00397778"/>
    <w:rsid w:val="003A1272"/>
    <w:rsid w:val="003A1C14"/>
    <w:rsid w:val="003A253A"/>
    <w:rsid w:val="003A34DE"/>
    <w:rsid w:val="003A6203"/>
    <w:rsid w:val="003A7F61"/>
    <w:rsid w:val="003B2FCE"/>
    <w:rsid w:val="003B5019"/>
    <w:rsid w:val="003B71F0"/>
    <w:rsid w:val="003C1B69"/>
    <w:rsid w:val="003C1C21"/>
    <w:rsid w:val="003D005E"/>
    <w:rsid w:val="003D39A0"/>
    <w:rsid w:val="003D588A"/>
    <w:rsid w:val="003D5D5D"/>
    <w:rsid w:val="003D748B"/>
    <w:rsid w:val="003E0440"/>
    <w:rsid w:val="003E1909"/>
    <w:rsid w:val="003E2E9B"/>
    <w:rsid w:val="003E3913"/>
    <w:rsid w:val="003E3A6B"/>
    <w:rsid w:val="003E77AF"/>
    <w:rsid w:val="003E7C1A"/>
    <w:rsid w:val="003F0D25"/>
    <w:rsid w:val="003F464A"/>
    <w:rsid w:val="003F5868"/>
    <w:rsid w:val="003F5F1B"/>
    <w:rsid w:val="003F62CE"/>
    <w:rsid w:val="003F6B68"/>
    <w:rsid w:val="003F6FB1"/>
    <w:rsid w:val="003F7F91"/>
    <w:rsid w:val="00400383"/>
    <w:rsid w:val="00403C8D"/>
    <w:rsid w:val="0040762C"/>
    <w:rsid w:val="004079DD"/>
    <w:rsid w:val="00410077"/>
    <w:rsid w:val="00410A31"/>
    <w:rsid w:val="004129E9"/>
    <w:rsid w:val="00413C4D"/>
    <w:rsid w:val="00415CB9"/>
    <w:rsid w:val="00415FBD"/>
    <w:rsid w:val="00417391"/>
    <w:rsid w:val="004215F0"/>
    <w:rsid w:val="0042210F"/>
    <w:rsid w:val="00423F51"/>
    <w:rsid w:val="00430574"/>
    <w:rsid w:val="00430E89"/>
    <w:rsid w:val="00432F5E"/>
    <w:rsid w:val="004335BF"/>
    <w:rsid w:val="00433B36"/>
    <w:rsid w:val="00437D8C"/>
    <w:rsid w:val="004410AB"/>
    <w:rsid w:val="00441DFD"/>
    <w:rsid w:val="00444792"/>
    <w:rsid w:val="00446A4F"/>
    <w:rsid w:val="00446EE6"/>
    <w:rsid w:val="00447955"/>
    <w:rsid w:val="004530E7"/>
    <w:rsid w:val="00454EA2"/>
    <w:rsid w:val="0045649A"/>
    <w:rsid w:val="00457F17"/>
    <w:rsid w:val="004601F8"/>
    <w:rsid w:val="00463E22"/>
    <w:rsid w:val="00464240"/>
    <w:rsid w:val="00465C78"/>
    <w:rsid w:val="00470D23"/>
    <w:rsid w:val="00473EF9"/>
    <w:rsid w:val="00475E15"/>
    <w:rsid w:val="004824F2"/>
    <w:rsid w:val="00482AEC"/>
    <w:rsid w:val="00483AB3"/>
    <w:rsid w:val="0049069B"/>
    <w:rsid w:val="00491A65"/>
    <w:rsid w:val="00492D31"/>
    <w:rsid w:val="00495C0A"/>
    <w:rsid w:val="004960BC"/>
    <w:rsid w:val="00496802"/>
    <w:rsid w:val="004A0F5D"/>
    <w:rsid w:val="004A12B2"/>
    <w:rsid w:val="004A33DF"/>
    <w:rsid w:val="004A3B3B"/>
    <w:rsid w:val="004A462F"/>
    <w:rsid w:val="004B05BB"/>
    <w:rsid w:val="004B088C"/>
    <w:rsid w:val="004B14DB"/>
    <w:rsid w:val="004B3C1F"/>
    <w:rsid w:val="004B3D3E"/>
    <w:rsid w:val="004B3E9E"/>
    <w:rsid w:val="004C1237"/>
    <w:rsid w:val="004C4E6E"/>
    <w:rsid w:val="004C4FF7"/>
    <w:rsid w:val="004C6C48"/>
    <w:rsid w:val="004C742C"/>
    <w:rsid w:val="004C747D"/>
    <w:rsid w:val="004C7BB2"/>
    <w:rsid w:val="004D0A7F"/>
    <w:rsid w:val="004D18ED"/>
    <w:rsid w:val="004D3FBA"/>
    <w:rsid w:val="004D4E49"/>
    <w:rsid w:val="004D6D22"/>
    <w:rsid w:val="004E4A80"/>
    <w:rsid w:val="004E7C5A"/>
    <w:rsid w:val="004F2ADD"/>
    <w:rsid w:val="004F3754"/>
    <w:rsid w:val="004F6620"/>
    <w:rsid w:val="004F6B35"/>
    <w:rsid w:val="0050023C"/>
    <w:rsid w:val="0050057C"/>
    <w:rsid w:val="00500B5C"/>
    <w:rsid w:val="00502496"/>
    <w:rsid w:val="0050440D"/>
    <w:rsid w:val="0050690F"/>
    <w:rsid w:val="00506BDB"/>
    <w:rsid w:val="00507601"/>
    <w:rsid w:val="00510D99"/>
    <w:rsid w:val="0051136A"/>
    <w:rsid w:val="005120F8"/>
    <w:rsid w:val="00520231"/>
    <w:rsid w:val="00521933"/>
    <w:rsid w:val="00522829"/>
    <w:rsid w:val="005238CA"/>
    <w:rsid w:val="00527833"/>
    <w:rsid w:val="005302AA"/>
    <w:rsid w:val="00531985"/>
    <w:rsid w:val="00533538"/>
    <w:rsid w:val="00533865"/>
    <w:rsid w:val="005350F2"/>
    <w:rsid w:val="00536CC5"/>
    <w:rsid w:val="00541B80"/>
    <w:rsid w:val="00543E6A"/>
    <w:rsid w:val="00545ECE"/>
    <w:rsid w:val="00551A65"/>
    <w:rsid w:val="00552DA4"/>
    <w:rsid w:val="005612D8"/>
    <w:rsid w:val="00561A4F"/>
    <w:rsid w:val="00563E47"/>
    <w:rsid w:val="00564096"/>
    <w:rsid w:val="00564914"/>
    <w:rsid w:val="005651CB"/>
    <w:rsid w:val="005727F6"/>
    <w:rsid w:val="0057323A"/>
    <w:rsid w:val="00574070"/>
    <w:rsid w:val="005741C8"/>
    <w:rsid w:val="00577FCA"/>
    <w:rsid w:val="00581786"/>
    <w:rsid w:val="00581D28"/>
    <w:rsid w:val="00582452"/>
    <w:rsid w:val="00584DF3"/>
    <w:rsid w:val="00592C0E"/>
    <w:rsid w:val="00593430"/>
    <w:rsid w:val="005958CD"/>
    <w:rsid w:val="00595C19"/>
    <w:rsid w:val="0059794D"/>
    <w:rsid w:val="005A30E9"/>
    <w:rsid w:val="005A3DA4"/>
    <w:rsid w:val="005A59B9"/>
    <w:rsid w:val="005A75BC"/>
    <w:rsid w:val="005B0099"/>
    <w:rsid w:val="005B2442"/>
    <w:rsid w:val="005B47D5"/>
    <w:rsid w:val="005C0311"/>
    <w:rsid w:val="005C0B02"/>
    <w:rsid w:val="005C0BAE"/>
    <w:rsid w:val="005C144F"/>
    <w:rsid w:val="005C3D38"/>
    <w:rsid w:val="005C6E54"/>
    <w:rsid w:val="005C6E78"/>
    <w:rsid w:val="005C6F80"/>
    <w:rsid w:val="005C76E5"/>
    <w:rsid w:val="005D0084"/>
    <w:rsid w:val="005D3AD0"/>
    <w:rsid w:val="005D424C"/>
    <w:rsid w:val="005D7AE6"/>
    <w:rsid w:val="005D7B48"/>
    <w:rsid w:val="005D7EA0"/>
    <w:rsid w:val="005E1363"/>
    <w:rsid w:val="005E1E25"/>
    <w:rsid w:val="005E45A9"/>
    <w:rsid w:val="005E7C65"/>
    <w:rsid w:val="005F10CA"/>
    <w:rsid w:val="005F2C5E"/>
    <w:rsid w:val="005F3DCD"/>
    <w:rsid w:val="005F4168"/>
    <w:rsid w:val="005F665D"/>
    <w:rsid w:val="006018B0"/>
    <w:rsid w:val="00601AA1"/>
    <w:rsid w:val="00602249"/>
    <w:rsid w:val="00603BDF"/>
    <w:rsid w:val="006056F5"/>
    <w:rsid w:val="006119D5"/>
    <w:rsid w:val="00611C1C"/>
    <w:rsid w:val="00615346"/>
    <w:rsid w:val="006164F2"/>
    <w:rsid w:val="00623C8B"/>
    <w:rsid w:val="0062429C"/>
    <w:rsid w:val="00625C04"/>
    <w:rsid w:val="0062660A"/>
    <w:rsid w:val="00626FEF"/>
    <w:rsid w:val="006276BA"/>
    <w:rsid w:val="00630B5E"/>
    <w:rsid w:val="006331AF"/>
    <w:rsid w:val="00633398"/>
    <w:rsid w:val="00633BD2"/>
    <w:rsid w:val="0064139C"/>
    <w:rsid w:val="006429DC"/>
    <w:rsid w:val="00646880"/>
    <w:rsid w:val="00650DFB"/>
    <w:rsid w:val="006515BB"/>
    <w:rsid w:val="0065177F"/>
    <w:rsid w:val="00654249"/>
    <w:rsid w:val="006546EC"/>
    <w:rsid w:val="00654E41"/>
    <w:rsid w:val="006552CC"/>
    <w:rsid w:val="006552FF"/>
    <w:rsid w:val="006561DA"/>
    <w:rsid w:val="00656984"/>
    <w:rsid w:val="0065698D"/>
    <w:rsid w:val="00657112"/>
    <w:rsid w:val="006578B1"/>
    <w:rsid w:val="00660C28"/>
    <w:rsid w:val="00661948"/>
    <w:rsid w:val="006626AF"/>
    <w:rsid w:val="00663E63"/>
    <w:rsid w:val="00664D20"/>
    <w:rsid w:val="00666553"/>
    <w:rsid w:val="0066692B"/>
    <w:rsid w:val="00666A2E"/>
    <w:rsid w:val="00666E4D"/>
    <w:rsid w:val="006753C1"/>
    <w:rsid w:val="00675C90"/>
    <w:rsid w:val="006776C3"/>
    <w:rsid w:val="00677C18"/>
    <w:rsid w:val="00681BD4"/>
    <w:rsid w:val="00681F10"/>
    <w:rsid w:val="00682000"/>
    <w:rsid w:val="00682413"/>
    <w:rsid w:val="00682728"/>
    <w:rsid w:val="00682ADB"/>
    <w:rsid w:val="00684574"/>
    <w:rsid w:val="0068735B"/>
    <w:rsid w:val="006874A0"/>
    <w:rsid w:val="00687ABC"/>
    <w:rsid w:val="00692B1A"/>
    <w:rsid w:val="006934A4"/>
    <w:rsid w:val="006935B5"/>
    <w:rsid w:val="00693BF4"/>
    <w:rsid w:val="006953C6"/>
    <w:rsid w:val="006959F8"/>
    <w:rsid w:val="006A1FF5"/>
    <w:rsid w:val="006A277C"/>
    <w:rsid w:val="006A2BB9"/>
    <w:rsid w:val="006A4669"/>
    <w:rsid w:val="006A57AA"/>
    <w:rsid w:val="006A75A5"/>
    <w:rsid w:val="006A7FE2"/>
    <w:rsid w:val="006B03E9"/>
    <w:rsid w:val="006B0758"/>
    <w:rsid w:val="006C21C0"/>
    <w:rsid w:val="006C3D1A"/>
    <w:rsid w:val="006C77CE"/>
    <w:rsid w:val="006D0556"/>
    <w:rsid w:val="006D348F"/>
    <w:rsid w:val="006D548B"/>
    <w:rsid w:val="006D598C"/>
    <w:rsid w:val="006D5F5C"/>
    <w:rsid w:val="006E0230"/>
    <w:rsid w:val="006E246A"/>
    <w:rsid w:val="006E31A9"/>
    <w:rsid w:val="006E4CED"/>
    <w:rsid w:val="006E66BD"/>
    <w:rsid w:val="006E71B1"/>
    <w:rsid w:val="006E7D4F"/>
    <w:rsid w:val="006F42BA"/>
    <w:rsid w:val="006F50AC"/>
    <w:rsid w:val="006F6164"/>
    <w:rsid w:val="006F6F6A"/>
    <w:rsid w:val="0070123E"/>
    <w:rsid w:val="00701F44"/>
    <w:rsid w:val="00704D89"/>
    <w:rsid w:val="00704F37"/>
    <w:rsid w:val="00707BB9"/>
    <w:rsid w:val="0071163D"/>
    <w:rsid w:val="00711EEC"/>
    <w:rsid w:val="007140CC"/>
    <w:rsid w:val="00716D53"/>
    <w:rsid w:val="00717240"/>
    <w:rsid w:val="00724690"/>
    <w:rsid w:val="00725EA5"/>
    <w:rsid w:val="007274F2"/>
    <w:rsid w:val="00730606"/>
    <w:rsid w:val="007318C7"/>
    <w:rsid w:val="00732135"/>
    <w:rsid w:val="00732EB0"/>
    <w:rsid w:val="007336E8"/>
    <w:rsid w:val="00733C34"/>
    <w:rsid w:val="00733F5D"/>
    <w:rsid w:val="00735207"/>
    <w:rsid w:val="00736B08"/>
    <w:rsid w:val="00740573"/>
    <w:rsid w:val="00740E85"/>
    <w:rsid w:val="00741C46"/>
    <w:rsid w:val="00741FEE"/>
    <w:rsid w:val="0074428C"/>
    <w:rsid w:val="007455CA"/>
    <w:rsid w:val="00745D15"/>
    <w:rsid w:val="007467F0"/>
    <w:rsid w:val="00747FF3"/>
    <w:rsid w:val="0075276A"/>
    <w:rsid w:val="00752FA1"/>
    <w:rsid w:val="00753DBB"/>
    <w:rsid w:val="00754082"/>
    <w:rsid w:val="007557B9"/>
    <w:rsid w:val="0075584E"/>
    <w:rsid w:val="007606E9"/>
    <w:rsid w:val="0077119C"/>
    <w:rsid w:val="0077296B"/>
    <w:rsid w:val="007730A2"/>
    <w:rsid w:val="00773A8B"/>
    <w:rsid w:val="0077465D"/>
    <w:rsid w:val="0077485F"/>
    <w:rsid w:val="00776867"/>
    <w:rsid w:val="00780252"/>
    <w:rsid w:val="00780A5D"/>
    <w:rsid w:val="007812FF"/>
    <w:rsid w:val="00784F60"/>
    <w:rsid w:val="0078673F"/>
    <w:rsid w:val="007916CF"/>
    <w:rsid w:val="0079354D"/>
    <w:rsid w:val="00794826"/>
    <w:rsid w:val="00795272"/>
    <w:rsid w:val="00795A7D"/>
    <w:rsid w:val="007A1473"/>
    <w:rsid w:val="007A5184"/>
    <w:rsid w:val="007B041A"/>
    <w:rsid w:val="007B293D"/>
    <w:rsid w:val="007B2FE5"/>
    <w:rsid w:val="007C0F0D"/>
    <w:rsid w:val="007C3438"/>
    <w:rsid w:val="007C4CB3"/>
    <w:rsid w:val="007C589B"/>
    <w:rsid w:val="007C7D69"/>
    <w:rsid w:val="007D1655"/>
    <w:rsid w:val="007D364F"/>
    <w:rsid w:val="007D5269"/>
    <w:rsid w:val="007D6D11"/>
    <w:rsid w:val="007E0D6D"/>
    <w:rsid w:val="007E10DD"/>
    <w:rsid w:val="007E4BF2"/>
    <w:rsid w:val="007E5322"/>
    <w:rsid w:val="007E709D"/>
    <w:rsid w:val="007F2ACC"/>
    <w:rsid w:val="007F4087"/>
    <w:rsid w:val="007F4F50"/>
    <w:rsid w:val="007F778A"/>
    <w:rsid w:val="007F7E41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07F6"/>
    <w:rsid w:val="008219F5"/>
    <w:rsid w:val="00823304"/>
    <w:rsid w:val="00823A1A"/>
    <w:rsid w:val="00824326"/>
    <w:rsid w:val="008272BE"/>
    <w:rsid w:val="00830925"/>
    <w:rsid w:val="00841727"/>
    <w:rsid w:val="008439B5"/>
    <w:rsid w:val="008442FB"/>
    <w:rsid w:val="00845A24"/>
    <w:rsid w:val="00845E5B"/>
    <w:rsid w:val="00845F55"/>
    <w:rsid w:val="00846E39"/>
    <w:rsid w:val="00852D8E"/>
    <w:rsid w:val="00853827"/>
    <w:rsid w:val="00854A2B"/>
    <w:rsid w:val="00854FB3"/>
    <w:rsid w:val="0085554C"/>
    <w:rsid w:val="00860B33"/>
    <w:rsid w:val="00860BE8"/>
    <w:rsid w:val="00860F91"/>
    <w:rsid w:val="0086222C"/>
    <w:rsid w:val="008623F2"/>
    <w:rsid w:val="00865FBC"/>
    <w:rsid w:val="00872C4F"/>
    <w:rsid w:val="00874524"/>
    <w:rsid w:val="00874A25"/>
    <w:rsid w:val="00874F20"/>
    <w:rsid w:val="00875BCF"/>
    <w:rsid w:val="00877C82"/>
    <w:rsid w:val="0088008D"/>
    <w:rsid w:val="00881081"/>
    <w:rsid w:val="008831EB"/>
    <w:rsid w:val="00885AF5"/>
    <w:rsid w:val="00891FA7"/>
    <w:rsid w:val="0089300A"/>
    <w:rsid w:val="00894ACA"/>
    <w:rsid w:val="00895B97"/>
    <w:rsid w:val="00895D75"/>
    <w:rsid w:val="008969A6"/>
    <w:rsid w:val="00896F4B"/>
    <w:rsid w:val="008A300C"/>
    <w:rsid w:val="008A35F1"/>
    <w:rsid w:val="008A531F"/>
    <w:rsid w:val="008A624C"/>
    <w:rsid w:val="008A665D"/>
    <w:rsid w:val="008A78F1"/>
    <w:rsid w:val="008B0BBD"/>
    <w:rsid w:val="008B27C4"/>
    <w:rsid w:val="008B36D6"/>
    <w:rsid w:val="008B3E86"/>
    <w:rsid w:val="008B4319"/>
    <w:rsid w:val="008B6B7D"/>
    <w:rsid w:val="008B6BD1"/>
    <w:rsid w:val="008C1821"/>
    <w:rsid w:val="008C3CDD"/>
    <w:rsid w:val="008C4797"/>
    <w:rsid w:val="008C58B3"/>
    <w:rsid w:val="008D0CA7"/>
    <w:rsid w:val="008D3EE3"/>
    <w:rsid w:val="008D47C4"/>
    <w:rsid w:val="008D5043"/>
    <w:rsid w:val="008D7D6E"/>
    <w:rsid w:val="008F1A85"/>
    <w:rsid w:val="008F1E5A"/>
    <w:rsid w:val="008F678A"/>
    <w:rsid w:val="008F6FC4"/>
    <w:rsid w:val="008F758D"/>
    <w:rsid w:val="008F77FA"/>
    <w:rsid w:val="00901031"/>
    <w:rsid w:val="00901DBF"/>
    <w:rsid w:val="00905CFE"/>
    <w:rsid w:val="00907645"/>
    <w:rsid w:val="00907657"/>
    <w:rsid w:val="0090798B"/>
    <w:rsid w:val="00907D4D"/>
    <w:rsid w:val="0091042D"/>
    <w:rsid w:val="00912E93"/>
    <w:rsid w:val="009173BA"/>
    <w:rsid w:val="00922EC2"/>
    <w:rsid w:val="00923672"/>
    <w:rsid w:val="00923957"/>
    <w:rsid w:val="00925A70"/>
    <w:rsid w:val="00926B3C"/>
    <w:rsid w:val="0092794E"/>
    <w:rsid w:val="00927BDA"/>
    <w:rsid w:val="009322EA"/>
    <w:rsid w:val="00932C26"/>
    <w:rsid w:val="00932FDF"/>
    <w:rsid w:val="0093337A"/>
    <w:rsid w:val="0093354D"/>
    <w:rsid w:val="00937940"/>
    <w:rsid w:val="00942851"/>
    <w:rsid w:val="0094391F"/>
    <w:rsid w:val="009456C8"/>
    <w:rsid w:val="00945AC0"/>
    <w:rsid w:val="009470E8"/>
    <w:rsid w:val="0095074F"/>
    <w:rsid w:val="009544A5"/>
    <w:rsid w:val="00957077"/>
    <w:rsid w:val="00960DC0"/>
    <w:rsid w:val="0096505F"/>
    <w:rsid w:val="00966A22"/>
    <w:rsid w:val="00970AA3"/>
    <w:rsid w:val="009720BD"/>
    <w:rsid w:val="00972A7E"/>
    <w:rsid w:val="0097342D"/>
    <w:rsid w:val="009835F2"/>
    <w:rsid w:val="00985624"/>
    <w:rsid w:val="0098647D"/>
    <w:rsid w:val="00986AF1"/>
    <w:rsid w:val="009922D9"/>
    <w:rsid w:val="00996BF6"/>
    <w:rsid w:val="00997333"/>
    <w:rsid w:val="009A0E13"/>
    <w:rsid w:val="009A167D"/>
    <w:rsid w:val="009A2CDC"/>
    <w:rsid w:val="009A31E4"/>
    <w:rsid w:val="009A3311"/>
    <w:rsid w:val="009A5FB0"/>
    <w:rsid w:val="009B0CE6"/>
    <w:rsid w:val="009B27C3"/>
    <w:rsid w:val="009B3F83"/>
    <w:rsid w:val="009B4865"/>
    <w:rsid w:val="009C2121"/>
    <w:rsid w:val="009C290E"/>
    <w:rsid w:val="009C4E5E"/>
    <w:rsid w:val="009D0310"/>
    <w:rsid w:val="009D0F50"/>
    <w:rsid w:val="009D1D17"/>
    <w:rsid w:val="009D2848"/>
    <w:rsid w:val="009D4757"/>
    <w:rsid w:val="009D492B"/>
    <w:rsid w:val="009D56A3"/>
    <w:rsid w:val="009D63B3"/>
    <w:rsid w:val="009D69AD"/>
    <w:rsid w:val="009D7FCD"/>
    <w:rsid w:val="009E034D"/>
    <w:rsid w:val="009E0589"/>
    <w:rsid w:val="009E2945"/>
    <w:rsid w:val="009E364A"/>
    <w:rsid w:val="009E4CEF"/>
    <w:rsid w:val="009E533E"/>
    <w:rsid w:val="009E619F"/>
    <w:rsid w:val="009E64B8"/>
    <w:rsid w:val="009F02AF"/>
    <w:rsid w:val="009F0B54"/>
    <w:rsid w:val="009F128E"/>
    <w:rsid w:val="009F282A"/>
    <w:rsid w:val="009F33AB"/>
    <w:rsid w:val="009F6664"/>
    <w:rsid w:val="00A009BB"/>
    <w:rsid w:val="00A0599C"/>
    <w:rsid w:val="00A06C26"/>
    <w:rsid w:val="00A115B1"/>
    <w:rsid w:val="00A2049E"/>
    <w:rsid w:val="00A23884"/>
    <w:rsid w:val="00A23A6D"/>
    <w:rsid w:val="00A25B92"/>
    <w:rsid w:val="00A25BC3"/>
    <w:rsid w:val="00A31C9C"/>
    <w:rsid w:val="00A32CBB"/>
    <w:rsid w:val="00A338BD"/>
    <w:rsid w:val="00A37B24"/>
    <w:rsid w:val="00A37D80"/>
    <w:rsid w:val="00A40685"/>
    <w:rsid w:val="00A411D4"/>
    <w:rsid w:val="00A42469"/>
    <w:rsid w:val="00A4418D"/>
    <w:rsid w:val="00A44EF8"/>
    <w:rsid w:val="00A45EDF"/>
    <w:rsid w:val="00A462E0"/>
    <w:rsid w:val="00A46CF4"/>
    <w:rsid w:val="00A500F6"/>
    <w:rsid w:val="00A5177D"/>
    <w:rsid w:val="00A5387C"/>
    <w:rsid w:val="00A53B06"/>
    <w:rsid w:val="00A57336"/>
    <w:rsid w:val="00A64D71"/>
    <w:rsid w:val="00A71063"/>
    <w:rsid w:val="00A7180D"/>
    <w:rsid w:val="00A73729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1DAA"/>
    <w:rsid w:val="00AA1E63"/>
    <w:rsid w:val="00AA2661"/>
    <w:rsid w:val="00AA3026"/>
    <w:rsid w:val="00AA6521"/>
    <w:rsid w:val="00AA6CA2"/>
    <w:rsid w:val="00AA6CD5"/>
    <w:rsid w:val="00AB1F80"/>
    <w:rsid w:val="00AB2E61"/>
    <w:rsid w:val="00AB4D57"/>
    <w:rsid w:val="00AB4EA4"/>
    <w:rsid w:val="00AB6D87"/>
    <w:rsid w:val="00AC035F"/>
    <w:rsid w:val="00AC3297"/>
    <w:rsid w:val="00AC3B89"/>
    <w:rsid w:val="00AC414A"/>
    <w:rsid w:val="00AC48A6"/>
    <w:rsid w:val="00AC564E"/>
    <w:rsid w:val="00AC6873"/>
    <w:rsid w:val="00AD048A"/>
    <w:rsid w:val="00AD0A7A"/>
    <w:rsid w:val="00AD11C8"/>
    <w:rsid w:val="00AD152D"/>
    <w:rsid w:val="00AD1890"/>
    <w:rsid w:val="00AD41CB"/>
    <w:rsid w:val="00AD4936"/>
    <w:rsid w:val="00AD5C0A"/>
    <w:rsid w:val="00AD623E"/>
    <w:rsid w:val="00AD7DDF"/>
    <w:rsid w:val="00AE01BC"/>
    <w:rsid w:val="00AE327D"/>
    <w:rsid w:val="00AE4DCA"/>
    <w:rsid w:val="00AF03C7"/>
    <w:rsid w:val="00AF101C"/>
    <w:rsid w:val="00AF1F70"/>
    <w:rsid w:val="00AF49FA"/>
    <w:rsid w:val="00B00535"/>
    <w:rsid w:val="00B02604"/>
    <w:rsid w:val="00B15853"/>
    <w:rsid w:val="00B171F7"/>
    <w:rsid w:val="00B2383B"/>
    <w:rsid w:val="00B27527"/>
    <w:rsid w:val="00B27AE5"/>
    <w:rsid w:val="00B27C6E"/>
    <w:rsid w:val="00B306ED"/>
    <w:rsid w:val="00B30B24"/>
    <w:rsid w:val="00B3261A"/>
    <w:rsid w:val="00B33D37"/>
    <w:rsid w:val="00B364CC"/>
    <w:rsid w:val="00B4125C"/>
    <w:rsid w:val="00B4481E"/>
    <w:rsid w:val="00B46F56"/>
    <w:rsid w:val="00B50167"/>
    <w:rsid w:val="00B501BF"/>
    <w:rsid w:val="00B50A8F"/>
    <w:rsid w:val="00B51C59"/>
    <w:rsid w:val="00B5245F"/>
    <w:rsid w:val="00B532B1"/>
    <w:rsid w:val="00B556C1"/>
    <w:rsid w:val="00B55EE5"/>
    <w:rsid w:val="00B602AE"/>
    <w:rsid w:val="00B60818"/>
    <w:rsid w:val="00B63B7D"/>
    <w:rsid w:val="00B67E90"/>
    <w:rsid w:val="00B71957"/>
    <w:rsid w:val="00B71ED2"/>
    <w:rsid w:val="00B73152"/>
    <w:rsid w:val="00B73AFD"/>
    <w:rsid w:val="00B764AC"/>
    <w:rsid w:val="00B77BEF"/>
    <w:rsid w:val="00B814B3"/>
    <w:rsid w:val="00B81BFF"/>
    <w:rsid w:val="00B83760"/>
    <w:rsid w:val="00B8444B"/>
    <w:rsid w:val="00B878A4"/>
    <w:rsid w:val="00B9048A"/>
    <w:rsid w:val="00B96403"/>
    <w:rsid w:val="00B974F7"/>
    <w:rsid w:val="00BA0C50"/>
    <w:rsid w:val="00BA1702"/>
    <w:rsid w:val="00BA4DFD"/>
    <w:rsid w:val="00BA77A6"/>
    <w:rsid w:val="00BB05D6"/>
    <w:rsid w:val="00BB0992"/>
    <w:rsid w:val="00BB4B53"/>
    <w:rsid w:val="00BB614A"/>
    <w:rsid w:val="00BB69C9"/>
    <w:rsid w:val="00BB762F"/>
    <w:rsid w:val="00BC35FC"/>
    <w:rsid w:val="00BC36C5"/>
    <w:rsid w:val="00BC6D4A"/>
    <w:rsid w:val="00BD570E"/>
    <w:rsid w:val="00BD7042"/>
    <w:rsid w:val="00BE2211"/>
    <w:rsid w:val="00BE30D9"/>
    <w:rsid w:val="00BE343B"/>
    <w:rsid w:val="00BE666F"/>
    <w:rsid w:val="00BE6986"/>
    <w:rsid w:val="00BF0DD4"/>
    <w:rsid w:val="00BF2133"/>
    <w:rsid w:val="00BF34E7"/>
    <w:rsid w:val="00BF43EE"/>
    <w:rsid w:val="00BF559D"/>
    <w:rsid w:val="00BF6577"/>
    <w:rsid w:val="00C01FE8"/>
    <w:rsid w:val="00C07057"/>
    <w:rsid w:val="00C101F3"/>
    <w:rsid w:val="00C12E17"/>
    <w:rsid w:val="00C13484"/>
    <w:rsid w:val="00C137AA"/>
    <w:rsid w:val="00C13D11"/>
    <w:rsid w:val="00C14DDC"/>
    <w:rsid w:val="00C16CEF"/>
    <w:rsid w:val="00C16E10"/>
    <w:rsid w:val="00C21A6D"/>
    <w:rsid w:val="00C2286C"/>
    <w:rsid w:val="00C230A3"/>
    <w:rsid w:val="00C23150"/>
    <w:rsid w:val="00C24ABA"/>
    <w:rsid w:val="00C250FC"/>
    <w:rsid w:val="00C25589"/>
    <w:rsid w:val="00C26100"/>
    <w:rsid w:val="00C26FF3"/>
    <w:rsid w:val="00C311B2"/>
    <w:rsid w:val="00C311B5"/>
    <w:rsid w:val="00C328F3"/>
    <w:rsid w:val="00C3649B"/>
    <w:rsid w:val="00C40507"/>
    <w:rsid w:val="00C409B1"/>
    <w:rsid w:val="00C4102C"/>
    <w:rsid w:val="00C41290"/>
    <w:rsid w:val="00C4285A"/>
    <w:rsid w:val="00C4436B"/>
    <w:rsid w:val="00C44387"/>
    <w:rsid w:val="00C452FA"/>
    <w:rsid w:val="00C527A7"/>
    <w:rsid w:val="00C574C3"/>
    <w:rsid w:val="00C62C36"/>
    <w:rsid w:val="00C64137"/>
    <w:rsid w:val="00C64BEE"/>
    <w:rsid w:val="00C72FB9"/>
    <w:rsid w:val="00C77B45"/>
    <w:rsid w:val="00C77EF4"/>
    <w:rsid w:val="00C80644"/>
    <w:rsid w:val="00C82BDD"/>
    <w:rsid w:val="00C82FA3"/>
    <w:rsid w:val="00C868FA"/>
    <w:rsid w:val="00C86B98"/>
    <w:rsid w:val="00C91A43"/>
    <w:rsid w:val="00C91BE6"/>
    <w:rsid w:val="00C95D5F"/>
    <w:rsid w:val="00C974F5"/>
    <w:rsid w:val="00C9771E"/>
    <w:rsid w:val="00CA2E83"/>
    <w:rsid w:val="00CA4FE5"/>
    <w:rsid w:val="00CA6DA5"/>
    <w:rsid w:val="00CB3B29"/>
    <w:rsid w:val="00CB683A"/>
    <w:rsid w:val="00CC34EB"/>
    <w:rsid w:val="00CC3D5F"/>
    <w:rsid w:val="00CC54AE"/>
    <w:rsid w:val="00CC5F20"/>
    <w:rsid w:val="00CC6F1F"/>
    <w:rsid w:val="00CC7C33"/>
    <w:rsid w:val="00CD2382"/>
    <w:rsid w:val="00CE2C52"/>
    <w:rsid w:val="00CE2F39"/>
    <w:rsid w:val="00CE5806"/>
    <w:rsid w:val="00CE60B8"/>
    <w:rsid w:val="00CE7BF7"/>
    <w:rsid w:val="00CF2537"/>
    <w:rsid w:val="00CF36E7"/>
    <w:rsid w:val="00CF37AA"/>
    <w:rsid w:val="00CF5B82"/>
    <w:rsid w:val="00CF6B0D"/>
    <w:rsid w:val="00CF7CCB"/>
    <w:rsid w:val="00D02D06"/>
    <w:rsid w:val="00D0431A"/>
    <w:rsid w:val="00D06FA9"/>
    <w:rsid w:val="00D072A9"/>
    <w:rsid w:val="00D103A8"/>
    <w:rsid w:val="00D116CF"/>
    <w:rsid w:val="00D11CF2"/>
    <w:rsid w:val="00D12839"/>
    <w:rsid w:val="00D142F6"/>
    <w:rsid w:val="00D154EE"/>
    <w:rsid w:val="00D20140"/>
    <w:rsid w:val="00D2290A"/>
    <w:rsid w:val="00D22C9C"/>
    <w:rsid w:val="00D2351E"/>
    <w:rsid w:val="00D25773"/>
    <w:rsid w:val="00D30269"/>
    <w:rsid w:val="00D32189"/>
    <w:rsid w:val="00D353EB"/>
    <w:rsid w:val="00D36183"/>
    <w:rsid w:val="00D37F7D"/>
    <w:rsid w:val="00D469E8"/>
    <w:rsid w:val="00D53AC2"/>
    <w:rsid w:val="00D54729"/>
    <w:rsid w:val="00D54E47"/>
    <w:rsid w:val="00D55FBB"/>
    <w:rsid w:val="00D6229A"/>
    <w:rsid w:val="00D62B4D"/>
    <w:rsid w:val="00D62E91"/>
    <w:rsid w:val="00D63B56"/>
    <w:rsid w:val="00D63BD0"/>
    <w:rsid w:val="00D67626"/>
    <w:rsid w:val="00D67747"/>
    <w:rsid w:val="00D70FC4"/>
    <w:rsid w:val="00D721EE"/>
    <w:rsid w:val="00D72AEB"/>
    <w:rsid w:val="00D72F9F"/>
    <w:rsid w:val="00D752B9"/>
    <w:rsid w:val="00D75F59"/>
    <w:rsid w:val="00D773C0"/>
    <w:rsid w:val="00D81736"/>
    <w:rsid w:val="00D81BC7"/>
    <w:rsid w:val="00D81F86"/>
    <w:rsid w:val="00D82D78"/>
    <w:rsid w:val="00D8304A"/>
    <w:rsid w:val="00D96734"/>
    <w:rsid w:val="00DA019C"/>
    <w:rsid w:val="00DA0F0B"/>
    <w:rsid w:val="00DA2B99"/>
    <w:rsid w:val="00DA3B07"/>
    <w:rsid w:val="00DA79B1"/>
    <w:rsid w:val="00DA7AB8"/>
    <w:rsid w:val="00DB0444"/>
    <w:rsid w:val="00DB15C5"/>
    <w:rsid w:val="00DB3492"/>
    <w:rsid w:val="00DB4EE4"/>
    <w:rsid w:val="00DB67E1"/>
    <w:rsid w:val="00DC096F"/>
    <w:rsid w:val="00DC1A4F"/>
    <w:rsid w:val="00DC1ED2"/>
    <w:rsid w:val="00DC4D6E"/>
    <w:rsid w:val="00DC5DFF"/>
    <w:rsid w:val="00DD0FD4"/>
    <w:rsid w:val="00DD5B68"/>
    <w:rsid w:val="00DD657F"/>
    <w:rsid w:val="00DE0822"/>
    <w:rsid w:val="00DE4186"/>
    <w:rsid w:val="00DE7E00"/>
    <w:rsid w:val="00DF122D"/>
    <w:rsid w:val="00DF3619"/>
    <w:rsid w:val="00DF47F5"/>
    <w:rsid w:val="00DF4D9C"/>
    <w:rsid w:val="00DF525E"/>
    <w:rsid w:val="00DF6140"/>
    <w:rsid w:val="00DF6A90"/>
    <w:rsid w:val="00DF77D1"/>
    <w:rsid w:val="00DF7C8D"/>
    <w:rsid w:val="00E04A52"/>
    <w:rsid w:val="00E07B30"/>
    <w:rsid w:val="00E103C7"/>
    <w:rsid w:val="00E10D57"/>
    <w:rsid w:val="00E1337A"/>
    <w:rsid w:val="00E13C3E"/>
    <w:rsid w:val="00E14D5F"/>
    <w:rsid w:val="00E1790A"/>
    <w:rsid w:val="00E17B31"/>
    <w:rsid w:val="00E22412"/>
    <w:rsid w:val="00E22D3A"/>
    <w:rsid w:val="00E24E5C"/>
    <w:rsid w:val="00E262CD"/>
    <w:rsid w:val="00E27B81"/>
    <w:rsid w:val="00E30C6F"/>
    <w:rsid w:val="00E31E25"/>
    <w:rsid w:val="00E36C6E"/>
    <w:rsid w:val="00E373F8"/>
    <w:rsid w:val="00E4072E"/>
    <w:rsid w:val="00E43AD3"/>
    <w:rsid w:val="00E47B7A"/>
    <w:rsid w:val="00E50C5F"/>
    <w:rsid w:val="00E50F4C"/>
    <w:rsid w:val="00E51EDD"/>
    <w:rsid w:val="00E53D88"/>
    <w:rsid w:val="00E542D3"/>
    <w:rsid w:val="00E558A7"/>
    <w:rsid w:val="00E57F0F"/>
    <w:rsid w:val="00E603E5"/>
    <w:rsid w:val="00E60695"/>
    <w:rsid w:val="00E607AC"/>
    <w:rsid w:val="00E6558E"/>
    <w:rsid w:val="00E6598E"/>
    <w:rsid w:val="00E676F1"/>
    <w:rsid w:val="00E72393"/>
    <w:rsid w:val="00E7610E"/>
    <w:rsid w:val="00E83B71"/>
    <w:rsid w:val="00E854F7"/>
    <w:rsid w:val="00E86923"/>
    <w:rsid w:val="00E9251B"/>
    <w:rsid w:val="00E93712"/>
    <w:rsid w:val="00E954A6"/>
    <w:rsid w:val="00EA1B83"/>
    <w:rsid w:val="00EA1C59"/>
    <w:rsid w:val="00EA2AB1"/>
    <w:rsid w:val="00EA3C29"/>
    <w:rsid w:val="00EA5F43"/>
    <w:rsid w:val="00EA7826"/>
    <w:rsid w:val="00EB1E37"/>
    <w:rsid w:val="00EB3B1D"/>
    <w:rsid w:val="00EB7B8B"/>
    <w:rsid w:val="00EB7BC8"/>
    <w:rsid w:val="00EC0515"/>
    <w:rsid w:val="00EC34D0"/>
    <w:rsid w:val="00EC3ACF"/>
    <w:rsid w:val="00EC4865"/>
    <w:rsid w:val="00ED087B"/>
    <w:rsid w:val="00ED43B5"/>
    <w:rsid w:val="00ED4699"/>
    <w:rsid w:val="00ED5C78"/>
    <w:rsid w:val="00ED79A0"/>
    <w:rsid w:val="00ED7C89"/>
    <w:rsid w:val="00ED7D42"/>
    <w:rsid w:val="00EE0C76"/>
    <w:rsid w:val="00EE3B06"/>
    <w:rsid w:val="00EE50C3"/>
    <w:rsid w:val="00EE7BCB"/>
    <w:rsid w:val="00EF1AD4"/>
    <w:rsid w:val="00EF1C78"/>
    <w:rsid w:val="00EF21D7"/>
    <w:rsid w:val="00EF2316"/>
    <w:rsid w:val="00EF29EC"/>
    <w:rsid w:val="00EF3402"/>
    <w:rsid w:val="00EF5797"/>
    <w:rsid w:val="00EF58D2"/>
    <w:rsid w:val="00EF594E"/>
    <w:rsid w:val="00EF61B7"/>
    <w:rsid w:val="00EF7B60"/>
    <w:rsid w:val="00F01272"/>
    <w:rsid w:val="00F016FB"/>
    <w:rsid w:val="00F0427D"/>
    <w:rsid w:val="00F04A7A"/>
    <w:rsid w:val="00F0501C"/>
    <w:rsid w:val="00F063FB"/>
    <w:rsid w:val="00F069AA"/>
    <w:rsid w:val="00F11944"/>
    <w:rsid w:val="00F11B06"/>
    <w:rsid w:val="00F11CCF"/>
    <w:rsid w:val="00F12595"/>
    <w:rsid w:val="00F12B7C"/>
    <w:rsid w:val="00F12E2C"/>
    <w:rsid w:val="00F13DF2"/>
    <w:rsid w:val="00F2249E"/>
    <w:rsid w:val="00F22812"/>
    <w:rsid w:val="00F2427F"/>
    <w:rsid w:val="00F243B0"/>
    <w:rsid w:val="00F27507"/>
    <w:rsid w:val="00F31D4D"/>
    <w:rsid w:val="00F31DB0"/>
    <w:rsid w:val="00F32171"/>
    <w:rsid w:val="00F32AD8"/>
    <w:rsid w:val="00F34314"/>
    <w:rsid w:val="00F3434A"/>
    <w:rsid w:val="00F35747"/>
    <w:rsid w:val="00F35773"/>
    <w:rsid w:val="00F37365"/>
    <w:rsid w:val="00F373F3"/>
    <w:rsid w:val="00F401C4"/>
    <w:rsid w:val="00F4349F"/>
    <w:rsid w:val="00F449B8"/>
    <w:rsid w:val="00F454A5"/>
    <w:rsid w:val="00F4662A"/>
    <w:rsid w:val="00F47B06"/>
    <w:rsid w:val="00F511D0"/>
    <w:rsid w:val="00F5144B"/>
    <w:rsid w:val="00F54DAF"/>
    <w:rsid w:val="00F54F3F"/>
    <w:rsid w:val="00F5555D"/>
    <w:rsid w:val="00F56FDD"/>
    <w:rsid w:val="00F64BA4"/>
    <w:rsid w:val="00F66331"/>
    <w:rsid w:val="00F67812"/>
    <w:rsid w:val="00F67BC4"/>
    <w:rsid w:val="00F7190F"/>
    <w:rsid w:val="00F72630"/>
    <w:rsid w:val="00F72DCF"/>
    <w:rsid w:val="00F75940"/>
    <w:rsid w:val="00F80403"/>
    <w:rsid w:val="00F83606"/>
    <w:rsid w:val="00F84CD5"/>
    <w:rsid w:val="00F87714"/>
    <w:rsid w:val="00F87D98"/>
    <w:rsid w:val="00F90E36"/>
    <w:rsid w:val="00F9282D"/>
    <w:rsid w:val="00F94463"/>
    <w:rsid w:val="00F94C2D"/>
    <w:rsid w:val="00F95B75"/>
    <w:rsid w:val="00F95FF1"/>
    <w:rsid w:val="00F97F98"/>
    <w:rsid w:val="00FA0E91"/>
    <w:rsid w:val="00FA152D"/>
    <w:rsid w:val="00FA2459"/>
    <w:rsid w:val="00FA795C"/>
    <w:rsid w:val="00FB27DB"/>
    <w:rsid w:val="00FB5619"/>
    <w:rsid w:val="00FB5C26"/>
    <w:rsid w:val="00FC11D2"/>
    <w:rsid w:val="00FC1BAB"/>
    <w:rsid w:val="00FC2500"/>
    <w:rsid w:val="00FC31E1"/>
    <w:rsid w:val="00FC48F0"/>
    <w:rsid w:val="00FD25AF"/>
    <w:rsid w:val="00FD4CA8"/>
    <w:rsid w:val="00FD4D68"/>
    <w:rsid w:val="00FD675C"/>
    <w:rsid w:val="00FE150E"/>
    <w:rsid w:val="00FE1ABC"/>
    <w:rsid w:val="00FE1AC5"/>
    <w:rsid w:val="00FE3F63"/>
    <w:rsid w:val="00FE484C"/>
    <w:rsid w:val="00FF0481"/>
    <w:rsid w:val="00FF0CBD"/>
    <w:rsid w:val="00FF4CF1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B3492"/>
    <w:pPr>
      <w:spacing w:before="100" w:beforeAutospacing="1" w:after="100" w:afterAutospacing="1"/>
    </w:pPr>
    <w:rPr>
      <w:lang w:eastAsia="sk-SK"/>
    </w:rPr>
  </w:style>
  <w:style w:type="character" w:customStyle="1" w:styleId="Nadpis3Char">
    <w:name w:val="Nadpis 3 Char"/>
    <w:basedOn w:val="Predvolenpsmoodseku"/>
    <w:link w:val="Nadpis3"/>
    <w:rsid w:val="00AD41CB"/>
    <w:rPr>
      <w:rFonts w:ascii="Calibri" w:hAnsi="Calibri"/>
      <w:i/>
      <w:sz w:val="16"/>
      <w:szCs w:val="16"/>
      <w:lang w:eastAsia="cs-CZ"/>
    </w:rPr>
  </w:style>
  <w:style w:type="paragraph" w:customStyle="1" w:styleId="Normlny1">
    <w:name w:val="Normálny1"/>
    <w:rsid w:val="0075584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Odkaznakomentr">
    <w:name w:val="annotation reference"/>
    <w:basedOn w:val="Predvolenpsmoodseku"/>
    <w:semiHidden/>
    <w:unhideWhenUsed/>
    <w:rsid w:val="0050690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5069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0690F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5069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0690F"/>
    <w:rPr>
      <w:b/>
      <w:bCs/>
      <w:lang w:eastAsia="cs-CZ"/>
    </w:rPr>
  </w:style>
  <w:style w:type="character" w:customStyle="1" w:styleId="object">
    <w:name w:val="object"/>
    <w:basedOn w:val="Predvolenpsmoodseku"/>
    <w:rsid w:val="00885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2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2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3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229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5291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8</cp:revision>
  <cp:lastPrinted>2022-02-15T08:22:00Z</cp:lastPrinted>
  <dcterms:created xsi:type="dcterms:W3CDTF">2022-02-15T08:21:00Z</dcterms:created>
  <dcterms:modified xsi:type="dcterms:W3CDTF">2022-02-16T14:48:00Z</dcterms:modified>
</cp:coreProperties>
</file>