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97125779"/>
    <w:bookmarkEnd w:id="0"/>
    <w:p w:rsidR="00AC3B89" w:rsidRPr="00AA6521" w:rsidRDefault="00531985" w:rsidP="002A7B60">
      <w:r w:rsidRPr="0073360C">
        <w:rPr>
          <w:b/>
          <w:bCs/>
          <w:noProof/>
          <w:sz w:val="20"/>
          <w:szCs w:val="20"/>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96.5pt" o:ole="">
            <v:imagedata r:id="rId7" o:title=""/>
          </v:shape>
          <o:OLEObject Type="Embed" ProgID="Word.Picture.8" ShapeID="_x0000_i1025" DrawAspect="Content" ObjectID="_1669547587" r:id="rId8"/>
        </w:object>
      </w:r>
    </w:p>
    <w:p w:rsidR="00D67747" w:rsidRPr="00AA6521" w:rsidRDefault="00D67747" w:rsidP="001C0CAD"/>
    <w:p w:rsidR="00AA6521" w:rsidRPr="0074428C" w:rsidRDefault="00AA6521"/>
    <w:tbl>
      <w:tblPr>
        <w:tblW w:w="0" w:type="auto"/>
        <w:tblLook w:val="01E0"/>
      </w:tblPr>
      <w:tblGrid>
        <w:gridCol w:w="2303"/>
        <w:gridCol w:w="2303"/>
        <w:gridCol w:w="2303"/>
        <w:gridCol w:w="2303"/>
      </w:tblGrid>
      <w:tr w:rsidR="00AC3B89" w:rsidRPr="0074428C">
        <w:tc>
          <w:tcPr>
            <w:tcW w:w="2303" w:type="dxa"/>
          </w:tcPr>
          <w:p w:rsidR="00AC3B89" w:rsidRPr="0074428C" w:rsidRDefault="00AC3B89">
            <w:pPr>
              <w:pStyle w:val="Nadpis3"/>
              <w:rPr>
                <w:rFonts w:ascii="Times New Roman" w:hAnsi="Times New Roman"/>
              </w:rPr>
            </w:pPr>
            <w:r w:rsidRPr="0074428C">
              <w:rPr>
                <w:rFonts w:ascii="Times New Roman" w:hAnsi="Times New Roman"/>
              </w:rPr>
              <w:t xml:space="preserve">Váš list číslo/zo dňa </w:t>
            </w:r>
          </w:p>
        </w:tc>
        <w:tc>
          <w:tcPr>
            <w:tcW w:w="2303" w:type="dxa"/>
          </w:tcPr>
          <w:p w:rsidR="00AC3B89" w:rsidRPr="0074428C" w:rsidRDefault="00AC3B89">
            <w:pPr>
              <w:rPr>
                <w:i/>
                <w:sz w:val="16"/>
                <w:szCs w:val="16"/>
              </w:rPr>
            </w:pPr>
            <w:r w:rsidRPr="0074428C">
              <w:rPr>
                <w:i/>
                <w:sz w:val="16"/>
                <w:szCs w:val="16"/>
              </w:rPr>
              <w:t>Naše číslo</w:t>
            </w:r>
          </w:p>
          <w:p w:rsidR="00307F53" w:rsidRPr="0074428C" w:rsidRDefault="00B46F56" w:rsidP="00923957">
            <w:pPr>
              <w:rPr>
                <w:i/>
                <w:sz w:val="16"/>
                <w:szCs w:val="16"/>
              </w:rPr>
            </w:pPr>
            <w:r w:rsidRPr="00B46F56">
              <w:rPr>
                <w:i/>
                <w:sz w:val="16"/>
                <w:szCs w:val="16"/>
              </w:rPr>
              <w:t>53292</w:t>
            </w:r>
            <w:r w:rsidR="00C13484">
              <w:rPr>
                <w:i/>
                <w:sz w:val="16"/>
                <w:szCs w:val="16"/>
              </w:rPr>
              <w:t>/</w:t>
            </w:r>
            <w:r w:rsidR="00B8444B">
              <w:rPr>
                <w:i/>
                <w:sz w:val="16"/>
                <w:szCs w:val="16"/>
              </w:rPr>
              <w:t>20</w:t>
            </w:r>
            <w:r w:rsidR="00923957">
              <w:rPr>
                <w:i/>
                <w:sz w:val="16"/>
                <w:szCs w:val="16"/>
              </w:rPr>
              <w:t>20</w:t>
            </w:r>
            <w:r w:rsidR="00307F53" w:rsidRPr="0074428C">
              <w:rPr>
                <w:i/>
                <w:sz w:val="16"/>
                <w:szCs w:val="16"/>
              </w:rPr>
              <w:t>-R</w:t>
            </w:r>
            <w:r w:rsidR="00EE7BCB" w:rsidRPr="0074428C">
              <w:rPr>
                <w:i/>
                <w:sz w:val="16"/>
                <w:szCs w:val="16"/>
              </w:rPr>
              <w:t>IE</w:t>
            </w:r>
            <w:r w:rsidR="00307F53" w:rsidRPr="0074428C">
              <w:rPr>
                <w:i/>
                <w:sz w:val="16"/>
                <w:szCs w:val="16"/>
              </w:rPr>
              <w:t>K</w:t>
            </w:r>
          </w:p>
        </w:tc>
        <w:tc>
          <w:tcPr>
            <w:tcW w:w="2303" w:type="dxa"/>
          </w:tcPr>
          <w:p w:rsidR="00AC3B89" w:rsidRPr="0074428C" w:rsidRDefault="00AC3B89">
            <w:pPr>
              <w:rPr>
                <w:i/>
                <w:sz w:val="16"/>
                <w:szCs w:val="16"/>
              </w:rPr>
            </w:pPr>
            <w:r w:rsidRPr="0074428C">
              <w:rPr>
                <w:i/>
                <w:sz w:val="16"/>
                <w:szCs w:val="16"/>
              </w:rPr>
              <w:t>Vybavuje/</w:t>
            </w:r>
            <w:r w:rsidRPr="0074428C">
              <w:rPr>
                <w:b/>
                <w:sz w:val="18"/>
                <w:szCs w:val="18"/>
              </w:rPr>
              <w:sym w:font="Wingdings" w:char="F028"/>
            </w:r>
          </w:p>
        </w:tc>
        <w:tc>
          <w:tcPr>
            <w:tcW w:w="2303" w:type="dxa"/>
          </w:tcPr>
          <w:p w:rsidR="00AC3B89" w:rsidRPr="0074428C" w:rsidRDefault="00AC3B89">
            <w:pPr>
              <w:pStyle w:val="Nadpis3"/>
              <w:rPr>
                <w:rFonts w:ascii="Times New Roman" w:hAnsi="Times New Roman"/>
              </w:rPr>
            </w:pPr>
            <w:r w:rsidRPr="0074428C">
              <w:rPr>
                <w:rFonts w:ascii="Times New Roman" w:hAnsi="Times New Roman"/>
              </w:rPr>
              <w:t>Banská Bystrica</w:t>
            </w:r>
          </w:p>
          <w:p w:rsidR="000D78B7" w:rsidRPr="0074428C" w:rsidRDefault="000D78B7" w:rsidP="00B46F56">
            <w:pPr>
              <w:rPr>
                <w:i/>
                <w:sz w:val="16"/>
                <w:szCs w:val="16"/>
              </w:rPr>
            </w:pPr>
            <w:r w:rsidRPr="0074428C">
              <w:rPr>
                <w:i/>
                <w:sz w:val="16"/>
                <w:szCs w:val="16"/>
              </w:rPr>
              <w:t>Dňa</w:t>
            </w:r>
            <w:r w:rsidR="00773A8B">
              <w:rPr>
                <w:i/>
                <w:sz w:val="16"/>
                <w:szCs w:val="16"/>
              </w:rPr>
              <w:t xml:space="preserve"> </w:t>
            </w:r>
            <w:r w:rsidR="0070123E">
              <w:rPr>
                <w:i/>
                <w:sz w:val="16"/>
                <w:szCs w:val="16"/>
              </w:rPr>
              <w:t xml:space="preserve"> </w:t>
            </w:r>
            <w:r w:rsidR="00B46F56">
              <w:rPr>
                <w:i/>
                <w:sz w:val="16"/>
                <w:szCs w:val="16"/>
              </w:rPr>
              <w:t>15</w:t>
            </w:r>
            <w:r w:rsidR="009E364A">
              <w:rPr>
                <w:i/>
                <w:sz w:val="16"/>
                <w:szCs w:val="16"/>
              </w:rPr>
              <w:t>.12</w:t>
            </w:r>
            <w:r w:rsidR="00923957">
              <w:rPr>
                <w:i/>
                <w:sz w:val="16"/>
                <w:szCs w:val="16"/>
              </w:rPr>
              <w:t>.2020</w:t>
            </w:r>
          </w:p>
        </w:tc>
      </w:tr>
    </w:tbl>
    <w:p w:rsidR="005D424C" w:rsidRPr="0074428C" w:rsidRDefault="000D78B7">
      <w:pPr>
        <w:pStyle w:val="Hlavika"/>
        <w:tabs>
          <w:tab w:val="clear" w:pos="4536"/>
          <w:tab w:val="clear" w:pos="9072"/>
        </w:tabs>
      </w:pPr>
      <w:r w:rsidRPr="0074428C">
        <w:tab/>
      </w:r>
      <w:r w:rsidRPr="0074428C">
        <w:tab/>
      </w:r>
      <w:r w:rsidRPr="0074428C">
        <w:tab/>
      </w:r>
      <w:r w:rsidRPr="0074428C">
        <w:tab/>
      </w:r>
      <w:r w:rsidRPr="0074428C">
        <w:tab/>
      </w:r>
      <w:r w:rsidRPr="0074428C">
        <w:tab/>
      </w:r>
      <w:r w:rsidRPr="0074428C">
        <w:tab/>
      </w:r>
      <w:r w:rsidRPr="0074428C">
        <w:tab/>
      </w:r>
      <w:r w:rsidRPr="0074428C">
        <w:tab/>
        <w:t xml:space="preserve"> </w:t>
      </w:r>
    </w:p>
    <w:p w:rsidR="00AC3B89" w:rsidRPr="006B0758" w:rsidRDefault="006953C6" w:rsidP="00FB5C26">
      <w:pPr>
        <w:spacing w:line="360" w:lineRule="auto"/>
        <w:rPr>
          <w:rFonts w:ascii="Calibri" w:hAnsi="Calibri" w:cs="Calibri"/>
          <w:b/>
          <w:sz w:val="22"/>
          <w:szCs w:val="22"/>
        </w:rPr>
      </w:pPr>
      <w:r w:rsidRPr="006B0758">
        <w:rPr>
          <w:rFonts w:ascii="Calibri" w:hAnsi="Calibri" w:cs="Calibri"/>
          <w:b/>
          <w:sz w:val="22"/>
          <w:szCs w:val="22"/>
        </w:rPr>
        <w:t xml:space="preserve">Tlačová správa </w:t>
      </w:r>
    </w:p>
    <w:p w:rsidR="006953C6" w:rsidRPr="00841727" w:rsidRDefault="006953C6" w:rsidP="00FB5C26">
      <w:pPr>
        <w:spacing w:line="360" w:lineRule="auto"/>
        <w:rPr>
          <w:b/>
          <w:sz w:val="22"/>
          <w:szCs w:val="22"/>
        </w:rPr>
      </w:pPr>
    </w:p>
    <w:p w:rsidR="00500B5C" w:rsidRPr="00841727" w:rsidRDefault="00B81BFF" w:rsidP="00C527A7">
      <w:pPr>
        <w:spacing w:line="276" w:lineRule="auto"/>
        <w:rPr>
          <w:rFonts w:ascii="Calibri" w:hAnsi="Calibri" w:cs="Calibri"/>
          <w:b/>
          <w:caps/>
          <w:sz w:val="22"/>
          <w:szCs w:val="22"/>
        </w:rPr>
      </w:pPr>
      <w:r>
        <w:rPr>
          <w:rFonts w:ascii="Calibri" w:hAnsi="Calibri" w:cs="Calibri"/>
          <w:b/>
          <w:caps/>
          <w:sz w:val="22"/>
          <w:szCs w:val="22"/>
        </w:rPr>
        <w:t xml:space="preserve">Rooseveltova nemocnica je Nemocnica roka 2020. titul obhájila tretí rok.  </w:t>
      </w:r>
    </w:p>
    <w:p w:rsidR="0059794D" w:rsidRPr="00841727" w:rsidRDefault="0059794D" w:rsidP="00C527A7">
      <w:pPr>
        <w:spacing w:line="276" w:lineRule="auto"/>
        <w:rPr>
          <w:rFonts w:ascii="Calibri" w:hAnsi="Calibri" w:cs="Calibri"/>
          <w:b/>
          <w:sz w:val="22"/>
          <w:szCs w:val="22"/>
        </w:rPr>
      </w:pPr>
    </w:p>
    <w:p w:rsidR="003E3A6B" w:rsidRDefault="00B46F56" w:rsidP="00C527A7">
      <w:pPr>
        <w:spacing w:line="276" w:lineRule="auto"/>
        <w:ind w:firstLine="709"/>
        <w:jc w:val="both"/>
        <w:rPr>
          <w:rFonts w:asciiTheme="minorHAnsi" w:hAnsiTheme="minorHAnsi" w:cstheme="minorHAnsi"/>
          <w:b/>
          <w:sz w:val="22"/>
          <w:szCs w:val="22"/>
        </w:rPr>
      </w:pPr>
      <w:r>
        <w:rPr>
          <w:rFonts w:asciiTheme="minorHAnsi" w:hAnsiTheme="minorHAnsi" w:cstheme="minorHAnsi"/>
          <w:b/>
          <w:sz w:val="22"/>
          <w:szCs w:val="22"/>
        </w:rPr>
        <w:t>FNsP F. D. Roosevelta Banská Bystrica obhájila tretí rok svoje</w:t>
      </w:r>
      <w:r w:rsidR="00A23884">
        <w:rPr>
          <w:rFonts w:asciiTheme="minorHAnsi" w:hAnsiTheme="minorHAnsi" w:cstheme="minorHAnsi"/>
          <w:b/>
          <w:sz w:val="22"/>
          <w:szCs w:val="22"/>
        </w:rPr>
        <w:t xml:space="preserve"> postavenie Nemocnica roka 2020 </w:t>
      </w:r>
      <w:r w:rsidRPr="0038349C">
        <w:rPr>
          <w:rFonts w:asciiTheme="minorHAnsi" w:hAnsiTheme="minorHAnsi" w:cstheme="minorHAnsi"/>
          <w:b/>
          <w:sz w:val="22"/>
          <w:szCs w:val="22"/>
        </w:rPr>
        <w:t>v kategórii štátnych univerzitných a fakultných nemocníc.</w:t>
      </w:r>
      <w:r>
        <w:rPr>
          <w:rFonts w:asciiTheme="minorHAnsi" w:hAnsiTheme="minorHAnsi" w:cstheme="minorHAnsi"/>
          <w:b/>
          <w:sz w:val="22"/>
          <w:szCs w:val="22"/>
        </w:rPr>
        <w:t xml:space="preserve"> Výsledky šiesteho ročníka hodnotenia nemocníc dnes zverejnilo INEKO. FNsP FDR si oproti roku 2019 zlepšila výsledky takmer vo väčšine hodnotených parametrov a opätovne získala prvenstvo v katogórii transparentnosť.  </w:t>
      </w:r>
    </w:p>
    <w:p w:rsidR="003E3A6B" w:rsidRDefault="003E3A6B" w:rsidP="00C527A7">
      <w:pPr>
        <w:spacing w:line="276" w:lineRule="auto"/>
        <w:ind w:firstLine="709"/>
        <w:jc w:val="both"/>
        <w:rPr>
          <w:rFonts w:asciiTheme="minorHAnsi" w:hAnsiTheme="minorHAnsi" w:cstheme="minorHAnsi"/>
          <w:b/>
          <w:sz w:val="22"/>
          <w:szCs w:val="22"/>
        </w:rPr>
      </w:pPr>
    </w:p>
    <w:p w:rsidR="00B46F56" w:rsidRPr="00762A69" w:rsidRDefault="00B46F56" w:rsidP="00B46F56">
      <w:pPr>
        <w:ind w:firstLine="709"/>
        <w:jc w:val="both"/>
        <w:rPr>
          <w:rFonts w:asciiTheme="minorHAnsi" w:hAnsiTheme="minorHAnsi" w:cstheme="minorHAnsi"/>
          <w:i/>
          <w:iCs/>
          <w:sz w:val="22"/>
          <w:szCs w:val="22"/>
        </w:rPr>
      </w:pPr>
      <w:r>
        <w:rPr>
          <w:rFonts w:asciiTheme="minorHAnsi" w:hAnsiTheme="minorHAnsi" w:cstheme="minorHAnsi"/>
          <w:i/>
          <w:iCs/>
          <w:sz w:val="22"/>
          <w:szCs w:val="22"/>
        </w:rPr>
        <w:t>„</w:t>
      </w:r>
      <w:r w:rsidRPr="00762A69">
        <w:rPr>
          <w:rFonts w:asciiTheme="minorHAnsi" w:hAnsiTheme="minorHAnsi" w:cstheme="minorHAnsi"/>
          <w:i/>
          <w:iCs/>
          <w:sz w:val="22"/>
          <w:szCs w:val="22"/>
        </w:rPr>
        <w:t xml:space="preserve">Po tretí raz sme sa stali Nemocnicou roka! Wau som taká rada... veľmi, veľmi a úprimne ma to potešilo. Je to ocenenie, ktoré nás posúva všetkých vpred, celý tím 2445 zamestnancov. Vďaka INEKO, že aj tento rok, ste benchmark spracovali. Mrzí ma, že v tejto dobe nemôžeme implementovať viac inovácií, ktoré máme v pláne, ale hlavne, ako tak, zatiaľ neľahkú situáciu zvládame. Ďakujem každej jednej kolegyni a každému jednému kolegovi v nemocnici, bez rozdielu, za pracovné nasadenie, rešpekt, úctu, vytrvalosť a odhodlanie. A hlavne ďakujem, že na chvíľku môžem byť </w:t>
      </w:r>
      <w:r w:rsidR="00C64BEE">
        <w:rPr>
          <w:rFonts w:asciiTheme="minorHAnsi" w:hAnsiTheme="minorHAnsi" w:cstheme="minorHAnsi"/>
          <w:i/>
          <w:iCs/>
          <w:sz w:val="22"/>
          <w:szCs w:val="22"/>
        </w:rPr>
        <w:t>V</w:t>
      </w:r>
      <w:r w:rsidRPr="00762A69">
        <w:rPr>
          <w:rFonts w:asciiTheme="minorHAnsi" w:hAnsiTheme="minorHAnsi" w:cstheme="minorHAnsi"/>
          <w:i/>
          <w:iCs/>
          <w:sz w:val="22"/>
          <w:szCs w:val="22"/>
        </w:rPr>
        <w:t xml:space="preserve">ašou súčasťou." </w:t>
      </w:r>
      <w:r>
        <w:rPr>
          <w:rFonts w:asciiTheme="minorHAnsi" w:hAnsiTheme="minorHAnsi" w:cstheme="minorHAnsi"/>
          <w:iCs/>
          <w:sz w:val="22"/>
          <w:szCs w:val="22"/>
        </w:rPr>
        <w:t>s</w:t>
      </w:r>
      <w:r w:rsidRPr="00B46F56">
        <w:rPr>
          <w:rFonts w:asciiTheme="minorHAnsi" w:hAnsiTheme="minorHAnsi" w:cstheme="minorHAnsi"/>
          <w:iCs/>
          <w:sz w:val="22"/>
          <w:szCs w:val="22"/>
        </w:rPr>
        <w:t>pontánne vyjadrila riaditeľka nemocnice Ing. Miriam Lapuníková, MBA</w:t>
      </w:r>
      <w:r>
        <w:rPr>
          <w:rFonts w:asciiTheme="minorHAnsi" w:hAnsiTheme="minorHAnsi" w:cstheme="minorHAnsi"/>
          <w:iCs/>
          <w:sz w:val="22"/>
          <w:szCs w:val="22"/>
        </w:rPr>
        <w:t>.</w:t>
      </w:r>
    </w:p>
    <w:p w:rsidR="00B46F56" w:rsidRPr="00762A69" w:rsidRDefault="00B46F56" w:rsidP="00B46F56">
      <w:pPr>
        <w:jc w:val="both"/>
        <w:rPr>
          <w:rFonts w:asciiTheme="minorHAnsi" w:hAnsiTheme="minorHAnsi" w:cstheme="minorHAnsi"/>
          <w:sz w:val="22"/>
          <w:szCs w:val="22"/>
        </w:rPr>
      </w:pPr>
    </w:p>
    <w:p w:rsidR="00B46F56" w:rsidRPr="00B46F56" w:rsidRDefault="00B46F56" w:rsidP="00B46F56">
      <w:pPr>
        <w:jc w:val="both"/>
        <w:rPr>
          <w:rFonts w:asciiTheme="minorHAnsi" w:hAnsiTheme="minorHAnsi" w:cstheme="minorHAnsi"/>
          <w:b/>
          <w:sz w:val="22"/>
          <w:szCs w:val="22"/>
        </w:rPr>
      </w:pPr>
      <w:r w:rsidRPr="00B46F56">
        <w:rPr>
          <w:rFonts w:asciiTheme="minorHAnsi" w:hAnsiTheme="minorHAnsi" w:cstheme="minorHAnsi"/>
          <w:b/>
          <w:sz w:val="22"/>
          <w:szCs w:val="22"/>
        </w:rPr>
        <w:t>O hodnotení</w:t>
      </w:r>
    </w:p>
    <w:p w:rsidR="00B46F56" w:rsidRPr="00762A69" w:rsidRDefault="00B46F56" w:rsidP="00B46F56">
      <w:pPr>
        <w:spacing w:line="276" w:lineRule="auto"/>
        <w:ind w:firstLine="709"/>
        <w:jc w:val="both"/>
        <w:rPr>
          <w:rFonts w:asciiTheme="minorHAnsi" w:hAnsiTheme="minorHAnsi" w:cstheme="minorHAnsi"/>
          <w:sz w:val="22"/>
          <w:szCs w:val="22"/>
        </w:rPr>
      </w:pPr>
      <w:r w:rsidRPr="00762A69">
        <w:rPr>
          <w:rFonts w:asciiTheme="minorHAnsi" w:hAnsiTheme="minorHAnsi" w:cstheme="minorHAnsi"/>
          <w:sz w:val="22"/>
          <w:szCs w:val="22"/>
        </w:rPr>
        <w:t xml:space="preserve">Hodnotenie nemocníc, ktoré uskutočňuje INEKO už niekoľko rokov, vnímame s plnou  vážnosťou a jeho výsledky rešpektujeme. Výsledky našej nemocnice v jednotlivých kategóriách vnímame ako hodnotnú spätnú väzbu a porovnanie s ostatnými nemocnicami na Slovensku. </w:t>
      </w:r>
    </w:p>
    <w:p w:rsidR="00B46F56" w:rsidRPr="00762A69" w:rsidRDefault="00B46F56" w:rsidP="00B46F56">
      <w:pPr>
        <w:spacing w:line="276" w:lineRule="auto"/>
        <w:ind w:firstLine="709"/>
        <w:jc w:val="both"/>
        <w:rPr>
          <w:rFonts w:asciiTheme="minorHAnsi" w:hAnsiTheme="minorHAnsi" w:cstheme="minorHAnsi"/>
          <w:sz w:val="22"/>
          <w:szCs w:val="22"/>
        </w:rPr>
      </w:pPr>
      <w:r w:rsidRPr="00762A69">
        <w:rPr>
          <w:rFonts w:asciiTheme="minorHAnsi" w:hAnsiTheme="minorHAnsi" w:cstheme="minorHAnsi"/>
          <w:sz w:val="22"/>
          <w:szCs w:val="22"/>
        </w:rPr>
        <w:t>To, že naša nemocnica uspela počas troch rokov v hodnotení ako najlepši</w:t>
      </w:r>
      <w:r w:rsidR="00386911">
        <w:rPr>
          <w:rFonts w:asciiTheme="minorHAnsi" w:hAnsiTheme="minorHAnsi" w:cstheme="minorHAnsi"/>
          <w:sz w:val="22"/>
          <w:szCs w:val="22"/>
        </w:rPr>
        <w:t>e hodnotená</w:t>
      </w:r>
      <w:r w:rsidRPr="00762A69">
        <w:rPr>
          <w:rFonts w:asciiTheme="minorHAnsi" w:hAnsiTheme="minorHAnsi" w:cstheme="minorHAnsi"/>
          <w:sz w:val="22"/>
          <w:szCs w:val="22"/>
        </w:rPr>
        <w:t xml:space="preserve">, je pre nás nielen česť, ale najmä veľký záväzok a výzva. Výzva, získanú úroveň si nielen udržať, ale neustále pracovať na zvyšovaní kvality zdravotnej starostlivosti poskytovanej našou nemocnicou, čo pri súčasných podmienkach v zdravotníctve nie je vôbec jednoduché. Snažíme sa prispôsobovať podmienkam a zefektívňovať procesy vo všetkých oblastiach, aj keď do nich vstupuje veľa externých premenných. </w:t>
      </w:r>
    </w:p>
    <w:p w:rsidR="00B46F56" w:rsidRPr="00762A69" w:rsidRDefault="00B46F56" w:rsidP="00B46F56">
      <w:pPr>
        <w:jc w:val="both"/>
        <w:rPr>
          <w:rFonts w:asciiTheme="minorHAnsi" w:hAnsiTheme="minorHAnsi" w:cstheme="minorHAnsi"/>
          <w:b/>
          <w:sz w:val="22"/>
          <w:szCs w:val="22"/>
        </w:rPr>
      </w:pPr>
    </w:p>
    <w:p w:rsidR="00B46F56" w:rsidRPr="00762A69" w:rsidRDefault="00B46F56" w:rsidP="00B46F56">
      <w:pPr>
        <w:jc w:val="both"/>
        <w:rPr>
          <w:rFonts w:asciiTheme="minorHAnsi" w:hAnsiTheme="minorHAnsi" w:cstheme="minorHAnsi"/>
          <w:b/>
          <w:sz w:val="22"/>
          <w:szCs w:val="22"/>
        </w:rPr>
      </w:pPr>
      <w:r w:rsidRPr="00762A69">
        <w:rPr>
          <w:rFonts w:asciiTheme="minorHAnsi" w:hAnsiTheme="minorHAnsi" w:cstheme="minorHAnsi"/>
          <w:b/>
          <w:sz w:val="22"/>
          <w:szCs w:val="22"/>
        </w:rPr>
        <w:t>O transparentnosti</w:t>
      </w:r>
    </w:p>
    <w:p w:rsidR="00B46F56" w:rsidRPr="00762A69" w:rsidRDefault="00B46F56" w:rsidP="00B46F56">
      <w:pPr>
        <w:jc w:val="both"/>
        <w:rPr>
          <w:rFonts w:asciiTheme="minorHAnsi" w:hAnsiTheme="minorHAnsi" w:cstheme="minorHAnsi"/>
          <w:b/>
          <w:sz w:val="22"/>
          <w:szCs w:val="22"/>
        </w:rPr>
      </w:pPr>
    </w:p>
    <w:p w:rsidR="00B46F56" w:rsidRPr="00762A69" w:rsidRDefault="00B46F56" w:rsidP="00A23884">
      <w:pPr>
        <w:spacing w:line="276" w:lineRule="auto"/>
        <w:ind w:firstLine="709"/>
        <w:rPr>
          <w:rFonts w:asciiTheme="minorHAnsi" w:hAnsiTheme="minorHAnsi" w:cstheme="minorHAnsi"/>
          <w:sz w:val="22"/>
          <w:szCs w:val="22"/>
        </w:rPr>
      </w:pPr>
      <w:r w:rsidRPr="00762A69">
        <w:rPr>
          <w:rFonts w:asciiTheme="minorHAnsi" w:hAnsiTheme="minorHAnsi" w:cstheme="minorHAnsi"/>
          <w:sz w:val="22"/>
          <w:szCs w:val="22"/>
        </w:rPr>
        <w:t xml:space="preserve">Okrem titulu Nemocnica roka, si veľmi ceníme, že naša nemocnica je dlhodobo vysoko hodnotená v oblasti transparentnosti. Postavenie lídra v transparentnosti by sme si chceli samozrejme udržať. </w:t>
      </w:r>
    </w:p>
    <w:p w:rsidR="00B46F56" w:rsidRPr="00762A69" w:rsidRDefault="00B46F56" w:rsidP="00C311B2">
      <w:pPr>
        <w:spacing w:line="276" w:lineRule="auto"/>
        <w:ind w:firstLine="360"/>
        <w:jc w:val="both"/>
        <w:rPr>
          <w:rFonts w:asciiTheme="minorHAnsi" w:hAnsiTheme="minorHAnsi" w:cstheme="minorHAnsi"/>
          <w:sz w:val="22"/>
          <w:szCs w:val="22"/>
        </w:rPr>
      </w:pPr>
      <w:r w:rsidRPr="00762A69">
        <w:rPr>
          <w:rFonts w:asciiTheme="minorHAnsi" w:hAnsiTheme="minorHAnsi" w:cstheme="minorHAnsi"/>
          <w:sz w:val="22"/>
          <w:szCs w:val="22"/>
        </w:rPr>
        <w:t xml:space="preserve">Aj na základe výsledkov minuloročného hodnotenia INEKOm, sme prijali niekoľko opatrení, najmä pri položkách, v ktorých sme dosiahli nižšie percentuálne body. </w:t>
      </w:r>
    </w:p>
    <w:p w:rsidR="00B46F56" w:rsidRPr="00762A69" w:rsidRDefault="00B46F56" w:rsidP="00A23884">
      <w:pPr>
        <w:spacing w:line="276" w:lineRule="auto"/>
        <w:ind w:firstLine="360"/>
        <w:jc w:val="both"/>
        <w:rPr>
          <w:rFonts w:asciiTheme="minorHAnsi" w:hAnsiTheme="minorHAnsi" w:cstheme="minorHAnsi"/>
          <w:sz w:val="22"/>
          <w:szCs w:val="22"/>
        </w:rPr>
      </w:pPr>
      <w:r w:rsidRPr="00762A69">
        <w:rPr>
          <w:rFonts w:asciiTheme="minorHAnsi" w:hAnsiTheme="minorHAnsi" w:cstheme="minorHAnsi"/>
          <w:sz w:val="22"/>
          <w:szCs w:val="22"/>
        </w:rPr>
        <w:t xml:space="preserve">Už niekoľko rokov zverejňujeme </w:t>
      </w:r>
      <w:r w:rsidR="00C311B2">
        <w:rPr>
          <w:rFonts w:asciiTheme="minorHAnsi" w:hAnsiTheme="minorHAnsi" w:cstheme="minorHAnsi"/>
          <w:sz w:val="22"/>
          <w:szCs w:val="22"/>
        </w:rPr>
        <w:tab/>
      </w:r>
      <w:r w:rsidRPr="00762A69">
        <w:rPr>
          <w:rFonts w:asciiTheme="minorHAnsi" w:hAnsiTheme="minorHAnsi" w:cstheme="minorHAnsi"/>
          <w:sz w:val="22"/>
          <w:szCs w:val="22"/>
        </w:rPr>
        <w:t xml:space="preserve">nad rámec našej povinnosti </w:t>
      </w:r>
      <w:r w:rsidR="00C311B2">
        <w:rPr>
          <w:rFonts w:asciiTheme="minorHAnsi" w:hAnsiTheme="minorHAnsi" w:cstheme="minorHAnsi"/>
          <w:sz w:val="22"/>
          <w:szCs w:val="22"/>
        </w:rPr>
        <w:t xml:space="preserve">na webovej stránke </w:t>
      </w:r>
      <w:r w:rsidRPr="00762A69">
        <w:rPr>
          <w:rFonts w:asciiTheme="minorHAnsi" w:hAnsiTheme="minorHAnsi" w:cstheme="minorHAnsi"/>
          <w:sz w:val="22"/>
          <w:szCs w:val="22"/>
        </w:rPr>
        <w:t>výročné správy, priebežné ekonomické výsledky, počty personálu, životopisy vedúcich zamestnancov</w:t>
      </w:r>
      <w:r w:rsidR="00C311B2">
        <w:rPr>
          <w:rFonts w:asciiTheme="minorHAnsi" w:hAnsiTheme="minorHAnsi" w:cstheme="minorHAnsi"/>
          <w:sz w:val="22"/>
          <w:szCs w:val="22"/>
        </w:rPr>
        <w:t xml:space="preserve">, </w:t>
      </w:r>
      <w:proofErr w:type="spellStart"/>
      <w:r w:rsidR="00C311B2">
        <w:rPr>
          <w:rFonts w:asciiTheme="minorHAnsi" w:hAnsiTheme="minorHAnsi" w:cstheme="minorHAnsi"/>
          <w:sz w:val="22"/>
          <w:szCs w:val="22"/>
        </w:rPr>
        <w:t>atď</w:t>
      </w:r>
      <w:proofErr w:type="spellEnd"/>
      <w:r w:rsidRPr="00762A69">
        <w:rPr>
          <w:rFonts w:asciiTheme="minorHAnsi" w:hAnsiTheme="minorHAnsi" w:cstheme="minorHAnsi"/>
          <w:sz w:val="22"/>
          <w:szCs w:val="22"/>
        </w:rPr>
        <w:t xml:space="preserve"> </w:t>
      </w:r>
    </w:p>
    <w:p w:rsidR="00B46F56" w:rsidRPr="00762A69" w:rsidRDefault="00B46F56" w:rsidP="00A23884">
      <w:pPr>
        <w:spacing w:line="276" w:lineRule="auto"/>
        <w:ind w:firstLine="360"/>
        <w:rPr>
          <w:rFonts w:asciiTheme="minorHAnsi" w:hAnsiTheme="minorHAnsi" w:cstheme="minorHAnsi"/>
          <w:i/>
          <w:sz w:val="22"/>
          <w:szCs w:val="22"/>
        </w:rPr>
      </w:pPr>
      <w:r w:rsidRPr="00762A69">
        <w:rPr>
          <w:rFonts w:asciiTheme="minorHAnsi" w:hAnsiTheme="minorHAnsi" w:cstheme="minorHAnsi"/>
          <w:sz w:val="22"/>
          <w:szCs w:val="22"/>
        </w:rPr>
        <w:lastRenderedPageBreak/>
        <w:t xml:space="preserve">Sme presvedčení, že ako štátna nemocnica, ktorá poskytuje zdravotnú starostlivosť z financií z verejných zdrojov a nakladá s majetkom štátu a občanov, je záujem aj kontrola  verejnosti prirodzená a je našou povinnosťou byť im otvorení. </w:t>
      </w:r>
    </w:p>
    <w:p w:rsidR="00B46F56" w:rsidRPr="00762A69" w:rsidRDefault="00B46F56" w:rsidP="00B46F56">
      <w:pPr>
        <w:rPr>
          <w:rFonts w:asciiTheme="minorHAnsi" w:hAnsiTheme="minorHAnsi" w:cstheme="minorHAnsi"/>
          <w:sz w:val="22"/>
          <w:szCs w:val="22"/>
        </w:rPr>
      </w:pPr>
    </w:p>
    <w:p w:rsidR="00B46F56" w:rsidRPr="00762A69" w:rsidRDefault="00B46F56" w:rsidP="00B46F56">
      <w:pPr>
        <w:jc w:val="both"/>
        <w:rPr>
          <w:rFonts w:asciiTheme="minorHAnsi" w:hAnsiTheme="minorHAnsi" w:cstheme="minorHAnsi"/>
          <w:b/>
          <w:sz w:val="22"/>
          <w:szCs w:val="22"/>
        </w:rPr>
      </w:pPr>
      <w:r w:rsidRPr="00762A69">
        <w:rPr>
          <w:rFonts w:asciiTheme="minorHAnsi" w:hAnsiTheme="minorHAnsi" w:cstheme="minorHAnsi"/>
          <w:b/>
          <w:sz w:val="22"/>
          <w:szCs w:val="22"/>
        </w:rPr>
        <w:t>Ako sa nám to podarilo</w:t>
      </w:r>
    </w:p>
    <w:p w:rsidR="00B46F56" w:rsidRPr="00762A69" w:rsidRDefault="00B46F56" w:rsidP="00B46F56">
      <w:pPr>
        <w:jc w:val="both"/>
        <w:rPr>
          <w:rFonts w:asciiTheme="minorHAnsi" w:hAnsiTheme="minorHAnsi" w:cstheme="minorHAnsi"/>
          <w:b/>
          <w:sz w:val="22"/>
          <w:szCs w:val="22"/>
        </w:rPr>
      </w:pPr>
      <w:r w:rsidRPr="00762A69">
        <w:rPr>
          <w:rFonts w:asciiTheme="minorHAnsi" w:hAnsiTheme="minorHAnsi" w:cstheme="minorHAnsi"/>
          <w:b/>
          <w:sz w:val="22"/>
          <w:szCs w:val="22"/>
        </w:rPr>
        <w:t>Ľudia, procesy, dáta</w:t>
      </w:r>
    </w:p>
    <w:p w:rsidR="00B46F56" w:rsidRPr="00762A69" w:rsidRDefault="00B46F56" w:rsidP="00B46F56">
      <w:pPr>
        <w:pStyle w:val="Odsekzoznamu"/>
        <w:numPr>
          <w:ilvl w:val="0"/>
          <w:numId w:val="15"/>
        </w:numPr>
        <w:spacing w:before="100" w:beforeAutospacing="1" w:after="100" w:afterAutospacing="1"/>
        <w:contextualSpacing w:val="0"/>
        <w:jc w:val="both"/>
        <w:rPr>
          <w:rFonts w:asciiTheme="minorHAnsi" w:hAnsiTheme="minorHAnsi" w:cstheme="minorHAnsi"/>
          <w:sz w:val="22"/>
          <w:szCs w:val="22"/>
        </w:rPr>
      </w:pPr>
      <w:r w:rsidRPr="00762A69">
        <w:rPr>
          <w:rFonts w:asciiTheme="minorHAnsi" w:hAnsiTheme="minorHAnsi" w:cstheme="minorHAnsi"/>
          <w:sz w:val="22"/>
          <w:szCs w:val="22"/>
        </w:rPr>
        <w:t>Najväčšou devízou FNsP FDR je jej tím ľudí. Tím, nielen špičkových odborníkov, ktorí dokážu plynule spolupracovať na multiodborovej úrovni, ale všetkých zdravotníckych aj nezdravotníckych  kategórií, ktorí spolu dokážu poskytovať kvalitnú zdravotnú starostlivosť a zároveň byť pre pacientov oporou v ťažkých chvíľach choroby.</w:t>
      </w:r>
    </w:p>
    <w:p w:rsidR="00B46F56" w:rsidRDefault="00B46F56" w:rsidP="00B46F56">
      <w:pPr>
        <w:pStyle w:val="Odsekzoznamu"/>
        <w:numPr>
          <w:ilvl w:val="0"/>
          <w:numId w:val="15"/>
        </w:numPr>
        <w:spacing w:before="100" w:beforeAutospacing="1" w:after="100" w:afterAutospacing="1"/>
        <w:contextualSpacing w:val="0"/>
        <w:jc w:val="both"/>
        <w:rPr>
          <w:rFonts w:asciiTheme="minorHAnsi" w:hAnsiTheme="minorHAnsi" w:cstheme="minorHAnsi"/>
          <w:sz w:val="22"/>
          <w:szCs w:val="22"/>
        </w:rPr>
      </w:pPr>
      <w:r w:rsidRPr="00762A69">
        <w:rPr>
          <w:rFonts w:asciiTheme="minorHAnsi" w:hAnsiTheme="minorHAnsi" w:cstheme="minorHAnsi"/>
          <w:sz w:val="22"/>
          <w:szCs w:val="22"/>
        </w:rPr>
        <w:t xml:space="preserve">Už niekoľko rokov sa, postupnou, mravčiou prácou venujeme zefektívňovaniu procesov vo všetkých oblastiach ako je manažment pacienta, manažment operačných sál, manažment ambulantnej starostlivosti, procesy v nemocničnej lekárni, zefektívnenie podporných procesov. </w:t>
      </w:r>
    </w:p>
    <w:p w:rsidR="00B46F56" w:rsidRPr="00762A69" w:rsidRDefault="00B46F56" w:rsidP="00B46F56">
      <w:pPr>
        <w:pStyle w:val="Odsekzoznamu"/>
        <w:numPr>
          <w:ilvl w:val="0"/>
          <w:numId w:val="15"/>
        </w:numPr>
        <w:spacing w:before="100" w:beforeAutospacing="1" w:after="100" w:afterAutospacing="1"/>
        <w:contextualSpacing w:val="0"/>
        <w:jc w:val="both"/>
        <w:rPr>
          <w:rFonts w:asciiTheme="minorHAnsi" w:hAnsiTheme="minorHAnsi" w:cstheme="minorHAnsi"/>
          <w:sz w:val="22"/>
          <w:szCs w:val="22"/>
        </w:rPr>
      </w:pPr>
      <w:r w:rsidRPr="00762A69">
        <w:rPr>
          <w:rFonts w:asciiTheme="minorHAnsi" w:hAnsiTheme="minorHAnsi" w:cstheme="minorHAnsi"/>
          <w:sz w:val="22"/>
          <w:szCs w:val="22"/>
        </w:rPr>
        <w:t xml:space="preserve">Aby sme sa mohli neustále zlepšovať, potrebujeme mať validné dáta, ktoré nám poskytujú reálny obraz o našej situácii a výsledkoch. </w:t>
      </w:r>
      <w:r>
        <w:rPr>
          <w:rFonts w:asciiTheme="minorHAnsi" w:hAnsiTheme="minorHAnsi" w:cstheme="minorHAnsi"/>
          <w:sz w:val="22"/>
          <w:szCs w:val="22"/>
        </w:rPr>
        <w:t>Preto sme zriadili</w:t>
      </w:r>
      <w:r w:rsidRPr="00762A69">
        <w:rPr>
          <w:rFonts w:asciiTheme="minorHAnsi" w:hAnsiTheme="minorHAnsi" w:cstheme="minorHAnsi"/>
          <w:sz w:val="22"/>
          <w:szCs w:val="22"/>
        </w:rPr>
        <w:t xml:space="preserve"> oddelenie kontrolingu</w:t>
      </w:r>
      <w:r w:rsidR="002F0DF7">
        <w:rPr>
          <w:rFonts w:asciiTheme="minorHAnsi" w:hAnsiTheme="minorHAnsi" w:cstheme="minorHAnsi"/>
          <w:sz w:val="22"/>
          <w:szCs w:val="22"/>
        </w:rPr>
        <w:t>.</w:t>
      </w:r>
    </w:p>
    <w:p w:rsidR="00B46F56" w:rsidRDefault="0038349C" w:rsidP="00B46F56">
      <w:pPr>
        <w:jc w:val="both"/>
        <w:rPr>
          <w:rFonts w:asciiTheme="minorHAnsi" w:hAnsiTheme="minorHAnsi" w:cstheme="minorHAnsi"/>
          <w:b/>
          <w:sz w:val="22"/>
          <w:szCs w:val="22"/>
        </w:rPr>
      </w:pPr>
      <w:r>
        <w:rPr>
          <w:rFonts w:asciiTheme="minorHAnsi" w:hAnsiTheme="minorHAnsi" w:cstheme="minorHAnsi"/>
          <w:b/>
          <w:sz w:val="22"/>
          <w:szCs w:val="22"/>
        </w:rPr>
        <w:t>Čo máme v pláne</w:t>
      </w:r>
    </w:p>
    <w:p w:rsidR="0038349C" w:rsidRPr="0038349C" w:rsidRDefault="0038349C" w:rsidP="0038349C">
      <w:pPr>
        <w:pStyle w:val="Odsekzoznamu"/>
        <w:numPr>
          <w:ilvl w:val="0"/>
          <w:numId w:val="17"/>
        </w:numPr>
        <w:jc w:val="both"/>
        <w:rPr>
          <w:rFonts w:asciiTheme="minorHAnsi" w:hAnsiTheme="minorHAnsi" w:cstheme="minorHAnsi"/>
          <w:sz w:val="22"/>
          <w:szCs w:val="22"/>
        </w:rPr>
      </w:pPr>
      <w:r w:rsidRPr="0038349C">
        <w:rPr>
          <w:rFonts w:asciiTheme="minorHAnsi" w:hAnsiTheme="minorHAnsi" w:cstheme="minorHAnsi"/>
          <w:sz w:val="22"/>
          <w:szCs w:val="22"/>
        </w:rPr>
        <w:t>Pripravujeme sa na inštaláciu dvoch nových lineárnych urýchľovačov</w:t>
      </w:r>
      <w:r w:rsidR="002F0DF7">
        <w:rPr>
          <w:rFonts w:asciiTheme="minorHAnsi" w:hAnsiTheme="minorHAnsi" w:cstheme="minorHAnsi"/>
          <w:sz w:val="22"/>
          <w:szCs w:val="22"/>
        </w:rPr>
        <w:t>.</w:t>
      </w:r>
    </w:p>
    <w:p w:rsidR="0038349C" w:rsidRPr="0038349C" w:rsidRDefault="0038349C" w:rsidP="0038349C">
      <w:pPr>
        <w:pStyle w:val="Odsekzoznamu"/>
        <w:numPr>
          <w:ilvl w:val="0"/>
          <w:numId w:val="17"/>
        </w:numPr>
        <w:jc w:val="both"/>
        <w:rPr>
          <w:rFonts w:asciiTheme="minorHAnsi" w:hAnsiTheme="minorHAnsi" w:cstheme="minorHAnsi"/>
          <w:sz w:val="22"/>
          <w:szCs w:val="22"/>
        </w:rPr>
      </w:pPr>
      <w:r w:rsidRPr="0038349C">
        <w:rPr>
          <w:rFonts w:asciiTheme="minorHAnsi" w:hAnsiTheme="minorHAnsi" w:cstheme="minorHAnsi"/>
          <w:sz w:val="22"/>
          <w:szCs w:val="22"/>
        </w:rPr>
        <w:t>Chceme ďalej zefektívňovať a skvalitňovať prácu laboratórnych zložiek</w:t>
      </w:r>
      <w:r w:rsidR="002F0DF7">
        <w:rPr>
          <w:rFonts w:asciiTheme="minorHAnsi" w:hAnsiTheme="minorHAnsi" w:cstheme="minorHAnsi"/>
          <w:sz w:val="22"/>
          <w:szCs w:val="22"/>
        </w:rPr>
        <w:t>.</w:t>
      </w:r>
    </w:p>
    <w:p w:rsidR="0038349C" w:rsidRPr="0038349C" w:rsidRDefault="0038349C" w:rsidP="0038349C">
      <w:pPr>
        <w:pStyle w:val="Odsekzoznamu"/>
        <w:numPr>
          <w:ilvl w:val="0"/>
          <w:numId w:val="17"/>
        </w:numPr>
        <w:jc w:val="both"/>
        <w:rPr>
          <w:rFonts w:asciiTheme="minorHAnsi" w:hAnsiTheme="minorHAnsi" w:cstheme="minorHAnsi"/>
          <w:sz w:val="22"/>
          <w:szCs w:val="22"/>
        </w:rPr>
      </w:pPr>
      <w:r w:rsidRPr="0038349C">
        <w:rPr>
          <w:rFonts w:asciiTheme="minorHAnsi" w:hAnsiTheme="minorHAnsi" w:cstheme="minorHAnsi"/>
          <w:sz w:val="22"/>
          <w:szCs w:val="22"/>
        </w:rPr>
        <w:t>Zvýšiť presun zdravotnej starostlivostí do ambulancií</w:t>
      </w:r>
      <w:r w:rsidR="002F0DF7">
        <w:rPr>
          <w:rFonts w:asciiTheme="minorHAnsi" w:hAnsiTheme="minorHAnsi" w:cstheme="minorHAnsi"/>
          <w:sz w:val="22"/>
          <w:szCs w:val="22"/>
        </w:rPr>
        <w:t>.</w:t>
      </w:r>
      <w:r w:rsidRPr="0038349C">
        <w:rPr>
          <w:rFonts w:asciiTheme="minorHAnsi" w:hAnsiTheme="minorHAnsi" w:cstheme="minorHAnsi"/>
          <w:sz w:val="22"/>
          <w:szCs w:val="22"/>
        </w:rPr>
        <w:t xml:space="preserve"> </w:t>
      </w:r>
    </w:p>
    <w:p w:rsidR="0038349C" w:rsidRPr="0038349C" w:rsidRDefault="002E49AC" w:rsidP="0038349C">
      <w:pPr>
        <w:pStyle w:val="Odsekzoznamu"/>
        <w:numPr>
          <w:ilvl w:val="0"/>
          <w:numId w:val="17"/>
        </w:numPr>
        <w:jc w:val="both"/>
        <w:rPr>
          <w:rFonts w:asciiTheme="minorHAnsi" w:hAnsiTheme="minorHAnsi" w:cstheme="minorHAnsi"/>
          <w:b/>
          <w:sz w:val="22"/>
          <w:szCs w:val="22"/>
        </w:rPr>
      </w:pPr>
      <w:r>
        <w:rPr>
          <w:rFonts w:asciiTheme="minorHAnsi" w:hAnsiTheme="minorHAnsi" w:cstheme="minorHAnsi"/>
          <w:sz w:val="22"/>
          <w:szCs w:val="22"/>
        </w:rPr>
        <w:t>N</w:t>
      </w:r>
      <w:r w:rsidR="0038349C" w:rsidRPr="0038349C">
        <w:rPr>
          <w:rFonts w:asciiTheme="minorHAnsi" w:hAnsiTheme="minorHAnsi" w:cstheme="minorHAnsi"/>
          <w:sz w:val="22"/>
          <w:szCs w:val="22"/>
        </w:rPr>
        <w:t>aďalej zvyšovať efektívnosť prevádzky</w:t>
      </w:r>
      <w:r w:rsidR="002F0DF7">
        <w:rPr>
          <w:rFonts w:asciiTheme="minorHAnsi" w:hAnsiTheme="minorHAnsi" w:cstheme="minorHAnsi"/>
          <w:sz w:val="22"/>
          <w:szCs w:val="22"/>
        </w:rPr>
        <w:t>.</w:t>
      </w:r>
      <w:r w:rsidR="0038349C" w:rsidRPr="0038349C">
        <w:rPr>
          <w:rFonts w:asciiTheme="minorHAnsi" w:hAnsiTheme="minorHAnsi" w:cstheme="minorHAnsi"/>
          <w:b/>
          <w:sz w:val="22"/>
          <w:szCs w:val="22"/>
        </w:rPr>
        <w:t xml:space="preserve"> </w:t>
      </w:r>
    </w:p>
    <w:p w:rsidR="00B46F56" w:rsidRPr="00762A69" w:rsidRDefault="00B46F56" w:rsidP="00B46F56">
      <w:pPr>
        <w:jc w:val="both"/>
        <w:rPr>
          <w:rFonts w:asciiTheme="minorHAnsi" w:hAnsiTheme="minorHAnsi" w:cstheme="minorHAnsi"/>
          <w:sz w:val="22"/>
          <w:szCs w:val="22"/>
        </w:rPr>
      </w:pPr>
    </w:p>
    <w:p w:rsidR="00B46F56" w:rsidRPr="00762A69" w:rsidRDefault="00B46F56" w:rsidP="00B46F56">
      <w:pPr>
        <w:jc w:val="both"/>
        <w:rPr>
          <w:rFonts w:asciiTheme="minorHAnsi" w:hAnsiTheme="minorHAnsi" w:cstheme="minorHAnsi"/>
          <w:b/>
          <w:sz w:val="22"/>
          <w:szCs w:val="22"/>
        </w:rPr>
      </w:pPr>
    </w:p>
    <w:p w:rsidR="00B46F56" w:rsidRPr="00762A69" w:rsidRDefault="00B46F56" w:rsidP="00B46F56">
      <w:pPr>
        <w:jc w:val="both"/>
        <w:rPr>
          <w:rFonts w:asciiTheme="minorHAnsi" w:hAnsiTheme="minorHAnsi" w:cstheme="minorHAnsi"/>
          <w:b/>
          <w:sz w:val="22"/>
          <w:szCs w:val="22"/>
        </w:rPr>
      </w:pPr>
      <w:r w:rsidRPr="00762A69">
        <w:rPr>
          <w:rFonts w:asciiTheme="minorHAnsi" w:hAnsiTheme="minorHAnsi" w:cstheme="minorHAnsi"/>
          <w:b/>
          <w:sz w:val="22"/>
          <w:szCs w:val="22"/>
        </w:rPr>
        <w:t>Hodnotenie INEKO</w:t>
      </w:r>
      <w:r>
        <w:rPr>
          <w:rFonts w:asciiTheme="minorHAnsi" w:hAnsiTheme="minorHAnsi" w:cstheme="minorHAnsi"/>
          <w:b/>
          <w:sz w:val="22"/>
          <w:szCs w:val="22"/>
        </w:rPr>
        <w:t xml:space="preserve"> v roku 2020</w:t>
      </w:r>
    </w:p>
    <w:p w:rsidR="00B46F56" w:rsidRPr="00762A69" w:rsidRDefault="00B46F56" w:rsidP="00B46F56">
      <w:pPr>
        <w:jc w:val="both"/>
        <w:rPr>
          <w:rFonts w:asciiTheme="minorHAnsi" w:hAnsiTheme="minorHAnsi" w:cstheme="minorHAnsi"/>
          <w:b/>
          <w:sz w:val="22"/>
          <w:szCs w:val="22"/>
        </w:rPr>
      </w:pPr>
    </w:p>
    <w:p w:rsidR="00B46F56" w:rsidRDefault="00B46F56" w:rsidP="00A23884">
      <w:pPr>
        <w:jc w:val="both"/>
      </w:pPr>
      <w:r>
        <w:rPr>
          <w:rFonts w:asciiTheme="minorHAnsi" w:hAnsiTheme="minorHAnsi" w:cstheme="minorHAnsi"/>
          <w:sz w:val="22"/>
          <w:szCs w:val="22"/>
        </w:rPr>
        <w:t>„</w:t>
      </w:r>
      <w:r w:rsidRPr="00B46F56">
        <w:rPr>
          <w:rFonts w:asciiTheme="minorHAnsi" w:hAnsiTheme="minorHAnsi" w:cstheme="minorHAnsi"/>
          <w:i/>
          <w:sz w:val="22"/>
          <w:szCs w:val="22"/>
        </w:rPr>
        <w:t>Rooseveltova nemocnica v </w:t>
      </w:r>
      <w:r w:rsidRPr="00B46F56">
        <w:rPr>
          <w:rFonts w:asciiTheme="minorHAnsi" w:hAnsiTheme="minorHAnsi" w:cstheme="minorHAnsi"/>
          <w:b/>
          <w:i/>
          <w:sz w:val="22"/>
          <w:szCs w:val="22"/>
        </w:rPr>
        <w:t>Banskej Bystrici</w:t>
      </w:r>
      <w:r w:rsidRPr="00B46F56">
        <w:rPr>
          <w:rFonts w:asciiTheme="minorHAnsi" w:hAnsiTheme="minorHAnsi" w:cstheme="minorHAnsi"/>
          <w:i/>
          <w:sz w:val="22"/>
          <w:szCs w:val="22"/>
        </w:rPr>
        <w:t xml:space="preserve"> získala aj po roku ako jediná z veľkých štátnych zariadení nadpriemerné bodové hodnotenie v každej zo šiestich hlavných oblastí sledovaných ukazovateľov. Z hľadiska medicínsko-ekonomickej náročnosti diagnóz má v priemere najkomplikovanejších pacientov na Slovensku. Ťažké diagnózy pacientov samozrejme objektívne sťažujú možnosť dosahovať najlepšie indikátory kvality, keďže sú prirodzene spojené s väčšími zdravotnými komplikáciami a väčším rizikom úmrtí. Preto je cenné, že sa „Rooseveltka“ medziročne zlepšila v parametroch kvality. Banskobystrická nemocnica vykonáva ročne sumárne druhý najvyšší počet operácií v tých oblastiach, kde väčšia skúsenosť zdravotníckeho personálu pozitívne vplýva na kvalitu poskytovanej zdravotnej starostlivosti. Viac operačných výkonov realizuje na Slovensku len oveľa väčšia </w:t>
      </w:r>
      <w:r w:rsidRPr="00B46F56">
        <w:rPr>
          <w:rFonts w:asciiTheme="minorHAnsi" w:hAnsiTheme="minorHAnsi" w:cstheme="minorHAnsi"/>
          <w:i/>
          <w:sz w:val="22"/>
          <w:szCs w:val="22"/>
          <w:u w:val="single"/>
        </w:rPr>
        <w:t>Univerzitná nemocnica Bratislava</w:t>
      </w:r>
      <w:r w:rsidRPr="00B46F56">
        <w:rPr>
          <w:rFonts w:asciiTheme="minorHAnsi" w:hAnsiTheme="minorHAnsi" w:cstheme="minorHAnsi"/>
          <w:i/>
          <w:sz w:val="22"/>
          <w:szCs w:val="22"/>
        </w:rPr>
        <w:t xml:space="preserve"> pozostávajúca však až z piatich nemocníc. Počas ostatných dvoch rokov nedostala Rooseveltova nemocnica ani jednu pokutu od Úradu pre dohľad nad zdravotnou starostlivosťou (ÚDZS) za zle poskytnú liečbu a má spomedzi štátnych univerzitných a fakultných nemocníc druhých najspokojnejších pacientov. Po roku, kedy ju v Indexe transparentnosti, ktorý zostavuje INEKO v spolupráci s Transparency International Slovensko, predstihli až štyri fakultné nemocnice, sa nemocnica z Banskej Bystrice suverénne vrátila na líderskú pozíciu. Je za tým vedomé úsilie vedenia nemocnice, ktoré tlačilo na ešte väčšiu otvorenosť a zlepšovanie poskytovania informácií laickej, ako aj odbornej verejnosti. Za zmienku stojí určite tiež fakt, že Rooseveltke sa ako jedinej oddlžovanej veľkej štátnej nemocnici podarilo medziročne znížiť stratu a dlh po lehote splatnosti, ak neberieme do úvahy vplyv oddlžovania. </w:t>
      </w:r>
      <w:r w:rsidRPr="00B46F56">
        <w:rPr>
          <w:rFonts w:asciiTheme="minorHAnsi" w:hAnsiTheme="minorHAnsi" w:cstheme="minorHAnsi"/>
          <w:i/>
          <w:sz w:val="22"/>
          <w:szCs w:val="22"/>
          <w:u w:val="single"/>
        </w:rPr>
        <w:t>FN Nitra</w:t>
      </w:r>
      <w:r w:rsidRPr="00B46F56">
        <w:rPr>
          <w:rFonts w:asciiTheme="minorHAnsi" w:hAnsiTheme="minorHAnsi" w:cstheme="minorHAnsi"/>
          <w:i/>
          <w:sz w:val="22"/>
          <w:szCs w:val="22"/>
        </w:rPr>
        <w:t xml:space="preserve"> zostáva naďalej jediným zariadením v kategórii</w:t>
      </w:r>
      <w:r w:rsidRPr="00B46F56">
        <w:rPr>
          <w:rFonts w:ascii="Verdana" w:hAnsi="Verdana"/>
          <w:i/>
          <w:sz w:val="18"/>
          <w:szCs w:val="18"/>
        </w:rPr>
        <w:t xml:space="preserve"> štátnych fakultných nemocníc, ktoré nevytvára straty a záväzky po lehote splatnosti</w:t>
      </w:r>
      <w:r>
        <w:rPr>
          <w:rFonts w:ascii="Verdana" w:hAnsi="Verdana"/>
          <w:sz w:val="18"/>
          <w:szCs w:val="18"/>
        </w:rPr>
        <w:t xml:space="preserve">,“ uvádza INEKO v zverejnenej tlačovej správe.  </w:t>
      </w:r>
    </w:p>
    <w:p w:rsidR="00923957" w:rsidRDefault="00923957" w:rsidP="00923957">
      <w:pPr>
        <w:jc w:val="right"/>
        <w:rPr>
          <w:rFonts w:asciiTheme="minorHAnsi" w:hAnsiTheme="minorHAnsi" w:cstheme="minorHAnsi"/>
          <w:sz w:val="22"/>
          <w:szCs w:val="22"/>
        </w:rPr>
      </w:pPr>
    </w:p>
    <w:p w:rsidR="00B46F56" w:rsidRPr="00D02D06" w:rsidRDefault="00B46F56" w:rsidP="00B46F56">
      <w:pPr>
        <w:spacing w:line="360" w:lineRule="auto"/>
        <w:jc w:val="both"/>
        <w:rPr>
          <w:rFonts w:asciiTheme="minorHAnsi" w:hAnsiTheme="minorHAnsi" w:cstheme="minorHAnsi"/>
          <w:sz w:val="22"/>
          <w:szCs w:val="22"/>
          <w:u w:val="single"/>
        </w:rPr>
      </w:pPr>
      <w:r w:rsidRPr="00D02D06">
        <w:rPr>
          <w:rFonts w:asciiTheme="minorHAnsi" w:hAnsiTheme="minorHAnsi" w:cstheme="minorHAnsi"/>
          <w:sz w:val="22"/>
          <w:szCs w:val="22"/>
          <w:u w:val="single"/>
        </w:rPr>
        <w:t>Kontakt pre médiá:</w:t>
      </w:r>
    </w:p>
    <w:p w:rsidR="00B46F56" w:rsidRPr="00F069AA" w:rsidRDefault="00B46F56" w:rsidP="00B46F56">
      <w:pPr>
        <w:jc w:val="both"/>
        <w:rPr>
          <w:rFonts w:asciiTheme="minorHAnsi" w:hAnsiTheme="minorHAnsi" w:cstheme="minorHAnsi"/>
          <w:sz w:val="22"/>
          <w:szCs w:val="22"/>
        </w:rPr>
      </w:pPr>
      <w:r w:rsidRPr="00F069AA">
        <w:rPr>
          <w:rFonts w:asciiTheme="minorHAnsi" w:hAnsiTheme="minorHAnsi" w:cstheme="minorHAnsi"/>
          <w:sz w:val="22"/>
          <w:szCs w:val="22"/>
        </w:rPr>
        <w:t>Mgr. Ružena Maťašeje</w:t>
      </w:r>
    </w:p>
    <w:p w:rsidR="00B46F56" w:rsidRPr="00F069AA" w:rsidRDefault="00B46F56" w:rsidP="00B46F56">
      <w:pPr>
        <w:jc w:val="both"/>
        <w:rPr>
          <w:rFonts w:asciiTheme="minorHAnsi" w:hAnsiTheme="minorHAnsi" w:cstheme="minorHAnsi"/>
          <w:sz w:val="22"/>
          <w:szCs w:val="22"/>
        </w:rPr>
      </w:pPr>
      <w:r w:rsidRPr="00F069AA">
        <w:rPr>
          <w:rFonts w:asciiTheme="minorHAnsi" w:hAnsiTheme="minorHAnsi" w:cstheme="minorHAnsi"/>
          <w:sz w:val="22"/>
          <w:szCs w:val="22"/>
        </w:rPr>
        <w:t>hovorkyňa, PR manažérka</w:t>
      </w:r>
    </w:p>
    <w:p w:rsidR="00B46F56" w:rsidRDefault="00B46F56" w:rsidP="00B46F56">
      <w:pPr>
        <w:jc w:val="both"/>
        <w:rPr>
          <w:rFonts w:asciiTheme="minorHAnsi" w:hAnsiTheme="minorHAnsi" w:cstheme="minorHAnsi"/>
          <w:sz w:val="22"/>
          <w:szCs w:val="22"/>
        </w:rPr>
      </w:pPr>
      <w:r>
        <w:rPr>
          <w:rFonts w:asciiTheme="minorHAnsi" w:hAnsiTheme="minorHAnsi" w:cstheme="minorHAnsi"/>
          <w:sz w:val="22"/>
          <w:szCs w:val="22"/>
        </w:rPr>
        <w:t>Mobil: 0917 714 909</w:t>
      </w:r>
    </w:p>
    <w:p w:rsidR="00B46F56" w:rsidRPr="00F069AA" w:rsidRDefault="00B46F56" w:rsidP="00B46F56">
      <w:pPr>
        <w:jc w:val="both"/>
        <w:rPr>
          <w:rFonts w:asciiTheme="minorHAnsi" w:hAnsiTheme="minorHAnsi" w:cstheme="minorHAnsi"/>
          <w:sz w:val="22"/>
          <w:szCs w:val="22"/>
        </w:rPr>
      </w:pPr>
      <w:r>
        <w:rPr>
          <w:rFonts w:asciiTheme="minorHAnsi" w:hAnsiTheme="minorHAnsi" w:cstheme="minorHAnsi"/>
          <w:sz w:val="22"/>
          <w:szCs w:val="22"/>
        </w:rPr>
        <w:lastRenderedPageBreak/>
        <w:t xml:space="preserve">E- mail: </w:t>
      </w:r>
      <w:hyperlink r:id="rId9" w:history="1">
        <w:r w:rsidRPr="00F65182">
          <w:rPr>
            <w:rStyle w:val="Hypertextovprepojenie"/>
            <w:rFonts w:asciiTheme="minorHAnsi" w:hAnsiTheme="minorHAnsi" w:cstheme="minorHAnsi"/>
            <w:sz w:val="22"/>
            <w:szCs w:val="22"/>
          </w:rPr>
          <w:t>rmataseje@nspbb.sk</w:t>
        </w:r>
      </w:hyperlink>
      <w:r>
        <w:rPr>
          <w:rFonts w:asciiTheme="minorHAnsi" w:hAnsiTheme="minorHAnsi" w:cstheme="minorHAnsi"/>
          <w:sz w:val="22"/>
          <w:szCs w:val="22"/>
        </w:rPr>
        <w:t xml:space="preserve"> </w:t>
      </w:r>
    </w:p>
    <w:p w:rsidR="00B46F56" w:rsidRPr="00F47B06" w:rsidRDefault="00B46F56" w:rsidP="00B46F56">
      <w:pPr>
        <w:jc w:val="right"/>
        <w:rPr>
          <w:rFonts w:asciiTheme="minorHAnsi" w:hAnsiTheme="minorHAnsi" w:cstheme="minorHAnsi"/>
          <w:sz w:val="22"/>
          <w:szCs w:val="22"/>
        </w:rPr>
      </w:pPr>
    </w:p>
    <w:sectPr w:rsidR="00B46F56" w:rsidRPr="00F47B06" w:rsidSect="00923957">
      <w:footerReference w:type="default" r:id="rId10"/>
      <w:pgSz w:w="11906" w:h="16838"/>
      <w:pgMar w:top="567" w:right="1418" w:bottom="15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084" w:rsidRDefault="005D0084">
      <w:pPr>
        <w:pStyle w:val="Nadpis1"/>
      </w:pPr>
      <w:r>
        <w:separator/>
      </w:r>
    </w:p>
  </w:endnote>
  <w:endnote w:type="continuationSeparator" w:id="0">
    <w:p w:rsidR="005D0084" w:rsidRDefault="005D0084">
      <w:pPr>
        <w:pStyle w:val="Nadpis1"/>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73" w:rsidRPr="001E0E12" w:rsidRDefault="007A1473" w:rsidP="001E0E12">
    <w:pPr>
      <w:tabs>
        <w:tab w:val="left" w:pos="113"/>
      </w:tabs>
      <w:rPr>
        <w:sz w:val="14"/>
        <w:szCs w:val="14"/>
      </w:rPr>
    </w:pPr>
    <w:r w:rsidRPr="001E0E12">
      <w:rPr>
        <w:sz w:val="14"/>
        <w:szCs w:val="14"/>
      </w:rPr>
      <w:t xml:space="preserve">TELEFÓN: </w:t>
    </w:r>
    <w:r w:rsidRPr="001E0E12">
      <w:rPr>
        <w:sz w:val="14"/>
        <w:szCs w:val="14"/>
      </w:rPr>
      <w:tab/>
      <w:t xml:space="preserve">(048) 441 </w:t>
    </w:r>
    <w:r>
      <w:rPr>
        <w:sz w:val="14"/>
        <w:szCs w:val="14"/>
      </w:rPr>
      <w:t>3254</w:t>
    </w:r>
    <w:r>
      <w:rPr>
        <w:sz w:val="14"/>
        <w:szCs w:val="14"/>
      </w:rPr>
      <w:tab/>
      <w:t>IČO: 00 165 549</w:t>
    </w:r>
    <w:r>
      <w:rPr>
        <w:sz w:val="14"/>
        <w:szCs w:val="14"/>
      </w:rPr>
      <w:tab/>
      <w:t>E-mail: rmataseje</w:t>
    </w:r>
    <w:r w:rsidRPr="001E0E12">
      <w:rPr>
        <w:sz w:val="14"/>
        <w:szCs w:val="14"/>
      </w:rPr>
      <w:t>@nspbb.sk</w:t>
    </w:r>
    <w:r w:rsidRPr="001E0E12">
      <w:rPr>
        <w:sz w:val="14"/>
        <w:szCs w:val="14"/>
      </w:rPr>
      <w:tab/>
      <w:t>Internet:</w:t>
    </w:r>
    <w:r w:rsidRPr="001E0E12">
      <w:rPr>
        <w:color w:val="FF0000"/>
        <w:sz w:val="14"/>
        <w:szCs w:val="14"/>
      </w:rPr>
      <w:t xml:space="preserve"> </w:t>
    </w:r>
    <w:hyperlink r:id="rId1" w:history="1">
      <w:r w:rsidRPr="001E0E12">
        <w:rPr>
          <w:rStyle w:val="Hypertextovprepojenie"/>
          <w:sz w:val="14"/>
          <w:szCs w:val="14"/>
        </w:rPr>
        <w:t>www.fnspfdr.sk</w:t>
      </w:r>
    </w:hyperlink>
    <w:r w:rsidRPr="001E0E12">
      <w:rPr>
        <w:color w:val="FF0000"/>
        <w:sz w:val="14"/>
        <w:szCs w:val="14"/>
      </w:rPr>
      <w:t xml:space="preserve">                </w:t>
    </w:r>
    <w:r w:rsidRPr="001E0E12">
      <w:rPr>
        <w:sz w:val="14"/>
        <w:szCs w:val="14"/>
      </w:rPr>
      <w:t xml:space="preserve"> </w:t>
    </w:r>
  </w:p>
  <w:p w:rsidR="007A1473" w:rsidRPr="001E0E12" w:rsidRDefault="007A1473" w:rsidP="000965B5">
    <w:pPr>
      <w:pStyle w:val="Pta"/>
      <w:tabs>
        <w:tab w:val="clear" w:pos="4536"/>
        <w:tab w:val="clear" w:pos="9072"/>
      </w:tabs>
      <w:rPr>
        <w:sz w:val="14"/>
        <w:szCs w:val="14"/>
      </w:rPr>
    </w:pPr>
    <w:r w:rsidRPr="001E0E12">
      <w:rPr>
        <w:sz w:val="14"/>
        <w:szCs w:val="14"/>
      </w:rPr>
      <w:t>Mobil:</w:t>
    </w:r>
    <w:r>
      <w:rPr>
        <w:sz w:val="14"/>
        <w:szCs w:val="14"/>
      </w:rPr>
      <w:t xml:space="preserve"> 0917 714 909</w:t>
    </w:r>
    <w:r w:rsidRPr="001E0E12">
      <w:rPr>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084" w:rsidRDefault="005D0084">
      <w:pPr>
        <w:pStyle w:val="Nadpis1"/>
      </w:pPr>
      <w:r>
        <w:separator/>
      </w:r>
    </w:p>
  </w:footnote>
  <w:footnote w:type="continuationSeparator" w:id="0">
    <w:p w:rsidR="005D0084" w:rsidRDefault="005D0084">
      <w:pPr>
        <w:pStyle w:val="Nadpis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8832A32"/>
    <w:multiLevelType w:val="multilevel"/>
    <w:tmpl w:val="E510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54444"/>
    <w:multiLevelType w:val="hybridMultilevel"/>
    <w:tmpl w:val="49966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77E7997"/>
    <w:multiLevelType w:val="hybridMultilevel"/>
    <w:tmpl w:val="F676B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1283A5F"/>
    <w:multiLevelType w:val="hybridMultilevel"/>
    <w:tmpl w:val="1A9E87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81E34B1"/>
    <w:multiLevelType w:val="multilevel"/>
    <w:tmpl w:val="591E348C"/>
    <w:lvl w:ilvl="0">
      <w:start w:val="11"/>
      <w:numFmt w:val="decimal"/>
      <w:lvlText w:val="%1.0"/>
      <w:lvlJc w:val="left"/>
      <w:pPr>
        <w:ind w:left="492" w:hanging="492"/>
      </w:pPr>
      <w:rPr>
        <w:rFonts w:ascii="Calibri" w:hAnsi="Calibri" w:cs="Calibri" w:hint="default"/>
        <w:color w:val="FFFFFF"/>
        <w:sz w:val="22"/>
      </w:rPr>
    </w:lvl>
    <w:lvl w:ilvl="1">
      <w:start w:val="1"/>
      <w:numFmt w:val="decimalZero"/>
      <w:lvlText w:val="%1.%2"/>
      <w:lvlJc w:val="left"/>
      <w:pPr>
        <w:ind w:left="1201" w:hanging="492"/>
      </w:pPr>
      <w:rPr>
        <w:rFonts w:ascii="Calibri" w:hAnsi="Calibri" w:cs="Calibri" w:hint="default"/>
        <w:color w:val="FFFFFF"/>
        <w:sz w:val="22"/>
      </w:rPr>
    </w:lvl>
    <w:lvl w:ilvl="2">
      <w:start w:val="1"/>
      <w:numFmt w:val="decimal"/>
      <w:lvlText w:val="%1.%2.%3"/>
      <w:lvlJc w:val="left"/>
      <w:pPr>
        <w:ind w:left="2138" w:hanging="720"/>
      </w:pPr>
      <w:rPr>
        <w:rFonts w:ascii="Calibri" w:hAnsi="Calibri" w:cs="Calibri" w:hint="default"/>
        <w:color w:val="FFFFFF"/>
        <w:sz w:val="22"/>
      </w:rPr>
    </w:lvl>
    <w:lvl w:ilvl="3">
      <w:start w:val="1"/>
      <w:numFmt w:val="decimal"/>
      <w:lvlText w:val="%1.%2.%3.%4"/>
      <w:lvlJc w:val="left"/>
      <w:pPr>
        <w:ind w:left="3207" w:hanging="1080"/>
      </w:pPr>
      <w:rPr>
        <w:rFonts w:ascii="Calibri" w:hAnsi="Calibri" w:cs="Calibri" w:hint="default"/>
        <w:color w:val="FFFFFF"/>
        <w:sz w:val="22"/>
      </w:rPr>
    </w:lvl>
    <w:lvl w:ilvl="4">
      <w:start w:val="1"/>
      <w:numFmt w:val="decimal"/>
      <w:lvlText w:val="%1.%2.%3.%4.%5"/>
      <w:lvlJc w:val="left"/>
      <w:pPr>
        <w:ind w:left="3916" w:hanging="1080"/>
      </w:pPr>
      <w:rPr>
        <w:rFonts w:ascii="Calibri" w:hAnsi="Calibri" w:cs="Calibri" w:hint="default"/>
        <w:color w:val="FFFFFF"/>
        <w:sz w:val="22"/>
      </w:rPr>
    </w:lvl>
    <w:lvl w:ilvl="5">
      <w:start w:val="1"/>
      <w:numFmt w:val="decimal"/>
      <w:lvlText w:val="%1.%2.%3.%4.%5.%6"/>
      <w:lvlJc w:val="left"/>
      <w:pPr>
        <w:ind w:left="4985" w:hanging="1440"/>
      </w:pPr>
      <w:rPr>
        <w:rFonts w:ascii="Calibri" w:hAnsi="Calibri" w:cs="Calibri" w:hint="default"/>
        <w:color w:val="FFFFFF"/>
        <w:sz w:val="22"/>
      </w:rPr>
    </w:lvl>
    <w:lvl w:ilvl="6">
      <w:start w:val="1"/>
      <w:numFmt w:val="decimal"/>
      <w:lvlText w:val="%1.%2.%3.%4.%5.%6.%7"/>
      <w:lvlJc w:val="left"/>
      <w:pPr>
        <w:ind w:left="5694" w:hanging="1440"/>
      </w:pPr>
      <w:rPr>
        <w:rFonts w:ascii="Calibri" w:hAnsi="Calibri" w:cs="Calibri" w:hint="default"/>
        <w:color w:val="FFFFFF"/>
        <w:sz w:val="22"/>
      </w:rPr>
    </w:lvl>
    <w:lvl w:ilvl="7">
      <w:start w:val="1"/>
      <w:numFmt w:val="decimal"/>
      <w:lvlText w:val="%1.%2.%3.%4.%5.%6.%7.%8"/>
      <w:lvlJc w:val="left"/>
      <w:pPr>
        <w:ind w:left="6763" w:hanging="1800"/>
      </w:pPr>
      <w:rPr>
        <w:rFonts w:ascii="Calibri" w:hAnsi="Calibri" w:cs="Calibri" w:hint="default"/>
        <w:color w:val="FFFFFF"/>
        <w:sz w:val="22"/>
      </w:rPr>
    </w:lvl>
    <w:lvl w:ilvl="8">
      <w:start w:val="1"/>
      <w:numFmt w:val="decimal"/>
      <w:lvlText w:val="%1.%2.%3.%4.%5.%6.%7.%8.%9"/>
      <w:lvlJc w:val="left"/>
      <w:pPr>
        <w:ind w:left="7472" w:hanging="1800"/>
      </w:pPr>
      <w:rPr>
        <w:rFonts w:ascii="Calibri" w:hAnsi="Calibri" w:cs="Calibri" w:hint="default"/>
        <w:color w:val="FFFFFF"/>
        <w:sz w:val="22"/>
      </w:rPr>
    </w:lvl>
  </w:abstractNum>
  <w:abstractNum w:abstractNumId="6">
    <w:nsid w:val="31DA2AE9"/>
    <w:multiLevelType w:val="hybridMultilevel"/>
    <w:tmpl w:val="DC788A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8591D11"/>
    <w:multiLevelType w:val="hybridMultilevel"/>
    <w:tmpl w:val="6CA44356"/>
    <w:lvl w:ilvl="0" w:tplc="A7E21008">
      <w:start w:val="1"/>
      <w:numFmt w:val="decimal"/>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B7B3502"/>
    <w:multiLevelType w:val="multilevel"/>
    <w:tmpl w:val="89D05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495C6F"/>
    <w:multiLevelType w:val="hybridMultilevel"/>
    <w:tmpl w:val="1A9E87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8887FCF"/>
    <w:multiLevelType w:val="hybridMultilevel"/>
    <w:tmpl w:val="0030A8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896040D"/>
    <w:multiLevelType w:val="hybridMultilevel"/>
    <w:tmpl w:val="0E78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A201C30"/>
    <w:multiLevelType w:val="multilevel"/>
    <w:tmpl w:val="04AA517C"/>
    <w:lvl w:ilvl="0">
      <w:start w:val="11"/>
      <w:numFmt w:val="decimal"/>
      <w:lvlText w:val="%1.0"/>
      <w:lvlJc w:val="left"/>
      <w:pPr>
        <w:ind w:left="984" w:hanging="492"/>
      </w:pPr>
      <w:rPr>
        <w:rFonts w:ascii="Calibri" w:hAnsi="Calibri" w:cs="Calibri" w:hint="default"/>
        <w:color w:val="FFFFFF"/>
        <w:sz w:val="22"/>
      </w:rPr>
    </w:lvl>
    <w:lvl w:ilvl="1">
      <w:start w:val="1"/>
      <w:numFmt w:val="decimalZero"/>
      <w:lvlText w:val="%1.%2"/>
      <w:lvlJc w:val="left"/>
      <w:pPr>
        <w:ind w:left="1693" w:hanging="492"/>
      </w:pPr>
      <w:rPr>
        <w:rFonts w:ascii="Calibri" w:hAnsi="Calibri" w:cs="Calibri" w:hint="default"/>
        <w:color w:val="FFFFFF"/>
        <w:sz w:val="22"/>
      </w:rPr>
    </w:lvl>
    <w:lvl w:ilvl="2">
      <w:start w:val="1"/>
      <w:numFmt w:val="decimal"/>
      <w:lvlText w:val="%1.%2.%3"/>
      <w:lvlJc w:val="left"/>
      <w:pPr>
        <w:ind w:left="2630" w:hanging="720"/>
      </w:pPr>
      <w:rPr>
        <w:rFonts w:ascii="Calibri" w:hAnsi="Calibri" w:cs="Calibri" w:hint="default"/>
        <w:color w:val="FFFFFF"/>
        <w:sz w:val="22"/>
      </w:rPr>
    </w:lvl>
    <w:lvl w:ilvl="3">
      <w:start w:val="1"/>
      <w:numFmt w:val="decimal"/>
      <w:lvlText w:val="%1.%2.%3.%4"/>
      <w:lvlJc w:val="left"/>
      <w:pPr>
        <w:ind w:left="3339" w:hanging="720"/>
      </w:pPr>
      <w:rPr>
        <w:rFonts w:ascii="Calibri" w:hAnsi="Calibri" w:cs="Calibri" w:hint="default"/>
        <w:color w:val="FFFFFF"/>
        <w:sz w:val="22"/>
      </w:rPr>
    </w:lvl>
    <w:lvl w:ilvl="4">
      <w:start w:val="1"/>
      <w:numFmt w:val="decimal"/>
      <w:lvlText w:val="%1.%2.%3.%4.%5"/>
      <w:lvlJc w:val="left"/>
      <w:pPr>
        <w:ind w:left="4408" w:hanging="1080"/>
      </w:pPr>
      <w:rPr>
        <w:rFonts w:ascii="Calibri" w:hAnsi="Calibri" w:cs="Calibri" w:hint="default"/>
        <w:color w:val="FFFFFF"/>
        <w:sz w:val="22"/>
      </w:rPr>
    </w:lvl>
    <w:lvl w:ilvl="5">
      <w:start w:val="1"/>
      <w:numFmt w:val="decimal"/>
      <w:lvlText w:val="%1.%2.%3.%4.%5.%6"/>
      <w:lvlJc w:val="left"/>
      <w:pPr>
        <w:ind w:left="5117" w:hanging="1080"/>
      </w:pPr>
      <w:rPr>
        <w:rFonts w:ascii="Calibri" w:hAnsi="Calibri" w:cs="Calibri" w:hint="default"/>
        <w:color w:val="FFFFFF"/>
        <w:sz w:val="22"/>
      </w:rPr>
    </w:lvl>
    <w:lvl w:ilvl="6">
      <w:start w:val="1"/>
      <w:numFmt w:val="decimal"/>
      <w:lvlText w:val="%1.%2.%3.%4.%5.%6.%7"/>
      <w:lvlJc w:val="left"/>
      <w:pPr>
        <w:ind w:left="6186" w:hanging="1440"/>
      </w:pPr>
      <w:rPr>
        <w:rFonts w:ascii="Calibri" w:hAnsi="Calibri" w:cs="Calibri" w:hint="default"/>
        <w:color w:val="FFFFFF"/>
        <w:sz w:val="22"/>
      </w:rPr>
    </w:lvl>
    <w:lvl w:ilvl="7">
      <w:start w:val="1"/>
      <w:numFmt w:val="decimal"/>
      <w:lvlText w:val="%1.%2.%3.%4.%5.%6.%7.%8"/>
      <w:lvlJc w:val="left"/>
      <w:pPr>
        <w:ind w:left="6895" w:hanging="1440"/>
      </w:pPr>
      <w:rPr>
        <w:rFonts w:ascii="Calibri" w:hAnsi="Calibri" w:cs="Calibri" w:hint="default"/>
        <w:color w:val="FFFFFF"/>
        <w:sz w:val="22"/>
      </w:rPr>
    </w:lvl>
    <w:lvl w:ilvl="8">
      <w:start w:val="1"/>
      <w:numFmt w:val="decimal"/>
      <w:lvlText w:val="%1.%2.%3.%4.%5.%6.%7.%8.%9"/>
      <w:lvlJc w:val="left"/>
      <w:pPr>
        <w:ind w:left="7964" w:hanging="1800"/>
      </w:pPr>
      <w:rPr>
        <w:rFonts w:ascii="Calibri" w:hAnsi="Calibri" w:cs="Calibri" w:hint="default"/>
        <w:color w:val="FFFFFF"/>
        <w:sz w:val="22"/>
      </w:rPr>
    </w:lvl>
  </w:abstractNum>
  <w:abstractNum w:abstractNumId="14">
    <w:nsid w:val="79A57505"/>
    <w:multiLevelType w:val="hybridMultilevel"/>
    <w:tmpl w:val="016E3E62"/>
    <w:lvl w:ilvl="0" w:tplc="2C1CA74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CB9224D"/>
    <w:multiLevelType w:val="hybridMultilevel"/>
    <w:tmpl w:val="20E8E1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0"/>
  </w:num>
  <w:num w:numId="4">
    <w:abstractNumId w:val="12"/>
  </w:num>
  <w:num w:numId="5">
    <w:abstractNumId w:val="15"/>
  </w:num>
  <w:num w:numId="6">
    <w:abstractNumId w:val="8"/>
  </w:num>
  <w:num w:numId="7">
    <w:abstractNumId w:val="9"/>
  </w:num>
  <w:num w:numId="8">
    <w:abstractNumId w:val="1"/>
  </w:num>
  <w:num w:numId="9">
    <w:abstractNumId w:val="10"/>
  </w:num>
  <w:num w:numId="10">
    <w:abstractNumId w:val="4"/>
  </w:num>
  <w:num w:numId="11">
    <w:abstractNumId w:val="5"/>
  </w:num>
  <w:num w:numId="12">
    <w:abstractNumId w:val="13"/>
  </w:num>
  <w:num w:numId="13">
    <w:abstractNumId w:val="14"/>
  </w:num>
  <w:num w:numId="14">
    <w:abstractNumId w:val="11"/>
  </w:num>
  <w:num w:numId="15">
    <w:abstractNumId w:val="3"/>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cumentProtection w:edit="forms" w:enforcement="0"/>
  <w:defaultTabStop w:val="709"/>
  <w:hyphenationZone w:val="425"/>
  <w:doNotHyphenateCaps/>
  <w:noPunctuationKerning/>
  <w:characterSpacingControl w:val="doNotCompress"/>
  <w:footnotePr>
    <w:footnote w:id="-1"/>
    <w:footnote w:id="0"/>
  </w:footnotePr>
  <w:endnotePr>
    <w:endnote w:id="-1"/>
    <w:endnote w:id="0"/>
  </w:endnotePr>
  <w:compat/>
  <w:rsids>
    <w:rsidRoot w:val="00A37D80"/>
    <w:rsid w:val="00006879"/>
    <w:rsid w:val="00010672"/>
    <w:rsid w:val="00011A66"/>
    <w:rsid w:val="00014290"/>
    <w:rsid w:val="00015415"/>
    <w:rsid w:val="0002427E"/>
    <w:rsid w:val="00026654"/>
    <w:rsid w:val="000305F6"/>
    <w:rsid w:val="00033160"/>
    <w:rsid w:val="000355E8"/>
    <w:rsid w:val="00041C08"/>
    <w:rsid w:val="00043D93"/>
    <w:rsid w:val="00045598"/>
    <w:rsid w:val="00054044"/>
    <w:rsid w:val="00055D9D"/>
    <w:rsid w:val="00056D9A"/>
    <w:rsid w:val="00064801"/>
    <w:rsid w:val="00066DA8"/>
    <w:rsid w:val="00070411"/>
    <w:rsid w:val="00070DB6"/>
    <w:rsid w:val="00077626"/>
    <w:rsid w:val="000814AC"/>
    <w:rsid w:val="00081C97"/>
    <w:rsid w:val="00083E7C"/>
    <w:rsid w:val="00090687"/>
    <w:rsid w:val="00090D11"/>
    <w:rsid w:val="00091A4D"/>
    <w:rsid w:val="00091EFA"/>
    <w:rsid w:val="00091F77"/>
    <w:rsid w:val="00093F7E"/>
    <w:rsid w:val="000965B5"/>
    <w:rsid w:val="000A3A30"/>
    <w:rsid w:val="000A4B8F"/>
    <w:rsid w:val="000B67D5"/>
    <w:rsid w:val="000B6821"/>
    <w:rsid w:val="000C0213"/>
    <w:rsid w:val="000C2567"/>
    <w:rsid w:val="000C4636"/>
    <w:rsid w:val="000C5720"/>
    <w:rsid w:val="000C652E"/>
    <w:rsid w:val="000C78F3"/>
    <w:rsid w:val="000D0F67"/>
    <w:rsid w:val="000D3218"/>
    <w:rsid w:val="000D4F8E"/>
    <w:rsid w:val="000D534F"/>
    <w:rsid w:val="000D53F3"/>
    <w:rsid w:val="000D55BE"/>
    <w:rsid w:val="000D78B7"/>
    <w:rsid w:val="000E3806"/>
    <w:rsid w:val="000E44CC"/>
    <w:rsid w:val="000E589B"/>
    <w:rsid w:val="000E5B7C"/>
    <w:rsid w:val="000E6D10"/>
    <w:rsid w:val="000F43F2"/>
    <w:rsid w:val="000F7E9C"/>
    <w:rsid w:val="00100627"/>
    <w:rsid w:val="00100EA8"/>
    <w:rsid w:val="001033B5"/>
    <w:rsid w:val="001036D9"/>
    <w:rsid w:val="00103EFC"/>
    <w:rsid w:val="00106AC2"/>
    <w:rsid w:val="00107828"/>
    <w:rsid w:val="00111EF6"/>
    <w:rsid w:val="00112B23"/>
    <w:rsid w:val="00120E45"/>
    <w:rsid w:val="00121E17"/>
    <w:rsid w:val="00124140"/>
    <w:rsid w:val="00124C7C"/>
    <w:rsid w:val="00125691"/>
    <w:rsid w:val="00125D0A"/>
    <w:rsid w:val="00125E1F"/>
    <w:rsid w:val="00126268"/>
    <w:rsid w:val="001264AE"/>
    <w:rsid w:val="001462E2"/>
    <w:rsid w:val="00151160"/>
    <w:rsid w:val="0015237B"/>
    <w:rsid w:val="00163DB6"/>
    <w:rsid w:val="001672D4"/>
    <w:rsid w:val="001711F2"/>
    <w:rsid w:val="001742EF"/>
    <w:rsid w:val="00176BE5"/>
    <w:rsid w:val="0018069F"/>
    <w:rsid w:val="00182A0F"/>
    <w:rsid w:val="001872F5"/>
    <w:rsid w:val="00187DEA"/>
    <w:rsid w:val="001906CD"/>
    <w:rsid w:val="001931EA"/>
    <w:rsid w:val="001974CE"/>
    <w:rsid w:val="001A1F4F"/>
    <w:rsid w:val="001B00B2"/>
    <w:rsid w:val="001B2B70"/>
    <w:rsid w:val="001B451A"/>
    <w:rsid w:val="001C0CAD"/>
    <w:rsid w:val="001C15D4"/>
    <w:rsid w:val="001C4AE3"/>
    <w:rsid w:val="001D57AB"/>
    <w:rsid w:val="001D71B8"/>
    <w:rsid w:val="001E0E12"/>
    <w:rsid w:val="001E1CBA"/>
    <w:rsid w:val="001E2B63"/>
    <w:rsid w:val="001F0B55"/>
    <w:rsid w:val="001F164F"/>
    <w:rsid w:val="00210CC3"/>
    <w:rsid w:val="00211510"/>
    <w:rsid w:val="00214836"/>
    <w:rsid w:val="00215234"/>
    <w:rsid w:val="00217F78"/>
    <w:rsid w:val="0022336A"/>
    <w:rsid w:val="00226E32"/>
    <w:rsid w:val="00231EE2"/>
    <w:rsid w:val="00233EC7"/>
    <w:rsid w:val="00252899"/>
    <w:rsid w:val="002541DB"/>
    <w:rsid w:val="00254AE5"/>
    <w:rsid w:val="002607C6"/>
    <w:rsid w:val="0026462A"/>
    <w:rsid w:val="00265F16"/>
    <w:rsid w:val="0027600C"/>
    <w:rsid w:val="002864EE"/>
    <w:rsid w:val="0028709E"/>
    <w:rsid w:val="002943F9"/>
    <w:rsid w:val="00295130"/>
    <w:rsid w:val="002978A3"/>
    <w:rsid w:val="002A2677"/>
    <w:rsid w:val="002A397D"/>
    <w:rsid w:val="002A574C"/>
    <w:rsid w:val="002A6998"/>
    <w:rsid w:val="002A7B60"/>
    <w:rsid w:val="002B7732"/>
    <w:rsid w:val="002C056E"/>
    <w:rsid w:val="002D03AA"/>
    <w:rsid w:val="002D1140"/>
    <w:rsid w:val="002D57F5"/>
    <w:rsid w:val="002D6B42"/>
    <w:rsid w:val="002E0B22"/>
    <w:rsid w:val="002E1BC1"/>
    <w:rsid w:val="002E434E"/>
    <w:rsid w:val="002E49AC"/>
    <w:rsid w:val="002E7094"/>
    <w:rsid w:val="002F0DF7"/>
    <w:rsid w:val="002F5913"/>
    <w:rsid w:val="002F76E4"/>
    <w:rsid w:val="002F7E94"/>
    <w:rsid w:val="00302CBD"/>
    <w:rsid w:val="0030369D"/>
    <w:rsid w:val="00303A1D"/>
    <w:rsid w:val="00307F53"/>
    <w:rsid w:val="0031066D"/>
    <w:rsid w:val="00310C72"/>
    <w:rsid w:val="00315863"/>
    <w:rsid w:val="0031710E"/>
    <w:rsid w:val="003222A2"/>
    <w:rsid w:val="0032654D"/>
    <w:rsid w:val="00327E94"/>
    <w:rsid w:val="0033073C"/>
    <w:rsid w:val="00331C77"/>
    <w:rsid w:val="003339E0"/>
    <w:rsid w:val="00335143"/>
    <w:rsid w:val="00336EA4"/>
    <w:rsid w:val="003409B7"/>
    <w:rsid w:val="00342DFF"/>
    <w:rsid w:val="00344F42"/>
    <w:rsid w:val="00347FC9"/>
    <w:rsid w:val="00351C4A"/>
    <w:rsid w:val="00354D4A"/>
    <w:rsid w:val="00355D2E"/>
    <w:rsid w:val="00355F83"/>
    <w:rsid w:val="0035663D"/>
    <w:rsid w:val="00362464"/>
    <w:rsid w:val="00364C56"/>
    <w:rsid w:val="00366CC0"/>
    <w:rsid w:val="00371ED3"/>
    <w:rsid w:val="00372E7A"/>
    <w:rsid w:val="00374381"/>
    <w:rsid w:val="003746CA"/>
    <w:rsid w:val="00376525"/>
    <w:rsid w:val="0038349C"/>
    <w:rsid w:val="00386911"/>
    <w:rsid w:val="00390943"/>
    <w:rsid w:val="0039313F"/>
    <w:rsid w:val="00396752"/>
    <w:rsid w:val="0039776C"/>
    <w:rsid w:val="00397778"/>
    <w:rsid w:val="003A1272"/>
    <w:rsid w:val="003A1C14"/>
    <w:rsid w:val="003A253A"/>
    <w:rsid w:val="003A34DE"/>
    <w:rsid w:val="003A7F61"/>
    <w:rsid w:val="003B5019"/>
    <w:rsid w:val="003B71F0"/>
    <w:rsid w:val="003C1B69"/>
    <w:rsid w:val="003C1C21"/>
    <w:rsid w:val="003D005E"/>
    <w:rsid w:val="003D588A"/>
    <w:rsid w:val="003D5D5D"/>
    <w:rsid w:val="003E1909"/>
    <w:rsid w:val="003E3A6B"/>
    <w:rsid w:val="003F0D25"/>
    <w:rsid w:val="003F5868"/>
    <w:rsid w:val="003F6FB1"/>
    <w:rsid w:val="00400383"/>
    <w:rsid w:val="004079DD"/>
    <w:rsid w:val="00410A31"/>
    <w:rsid w:val="004129E9"/>
    <w:rsid w:val="00413C4D"/>
    <w:rsid w:val="00415FBD"/>
    <w:rsid w:val="00417391"/>
    <w:rsid w:val="00432F5E"/>
    <w:rsid w:val="00437D8C"/>
    <w:rsid w:val="00441DFD"/>
    <w:rsid w:val="00444792"/>
    <w:rsid w:val="00446A4F"/>
    <w:rsid w:val="00446EE6"/>
    <w:rsid w:val="00447955"/>
    <w:rsid w:val="004530E7"/>
    <w:rsid w:val="0045649A"/>
    <w:rsid w:val="00457F17"/>
    <w:rsid w:val="004601F8"/>
    <w:rsid w:val="00463E22"/>
    <w:rsid w:val="00465C78"/>
    <w:rsid w:val="00470D23"/>
    <w:rsid w:val="00475E15"/>
    <w:rsid w:val="004824F2"/>
    <w:rsid w:val="00482AEC"/>
    <w:rsid w:val="00483AB3"/>
    <w:rsid w:val="0049069B"/>
    <w:rsid w:val="00491A65"/>
    <w:rsid w:val="00495C0A"/>
    <w:rsid w:val="004960BC"/>
    <w:rsid w:val="004A0F5D"/>
    <w:rsid w:val="004A12B2"/>
    <w:rsid w:val="004A3B3B"/>
    <w:rsid w:val="004A462F"/>
    <w:rsid w:val="004B088C"/>
    <w:rsid w:val="004B14DB"/>
    <w:rsid w:val="004B3C1F"/>
    <w:rsid w:val="004B3D3E"/>
    <w:rsid w:val="004B3E9E"/>
    <w:rsid w:val="004C4FF7"/>
    <w:rsid w:val="004C6C48"/>
    <w:rsid w:val="004C742C"/>
    <w:rsid w:val="004C7BB2"/>
    <w:rsid w:val="004D0A7F"/>
    <w:rsid w:val="004D18ED"/>
    <w:rsid w:val="004D6D22"/>
    <w:rsid w:val="004E4A80"/>
    <w:rsid w:val="004E7C5A"/>
    <w:rsid w:val="0050023C"/>
    <w:rsid w:val="00500B5C"/>
    <w:rsid w:val="00502496"/>
    <w:rsid w:val="0050440D"/>
    <w:rsid w:val="00506BDB"/>
    <w:rsid w:val="00507601"/>
    <w:rsid w:val="005120F8"/>
    <w:rsid w:val="00520231"/>
    <w:rsid w:val="00521933"/>
    <w:rsid w:val="005238CA"/>
    <w:rsid w:val="00527833"/>
    <w:rsid w:val="00531985"/>
    <w:rsid w:val="00533865"/>
    <w:rsid w:val="005350F2"/>
    <w:rsid w:val="00536CC5"/>
    <w:rsid w:val="00541B80"/>
    <w:rsid w:val="00552DA4"/>
    <w:rsid w:val="005612D8"/>
    <w:rsid w:val="00561A4F"/>
    <w:rsid w:val="00564096"/>
    <w:rsid w:val="00564914"/>
    <w:rsid w:val="005651CB"/>
    <w:rsid w:val="005727F6"/>
    <w:rsid w:val="0057323A"/>
    <w:rsid w:val="00574070"/>
    <w:rsid w:val="00577FCA"/>
    <w:rsid w:val="00581786"/>
    <w:rsid w:val="00581D28"/>
    <w:rsid w:val="00582452"/>
    <w:rsid w:val="00584DF3"/>
    <w:rsid w:val="00593430"/>
    <w:rsid w:val="00595C19"/>
    <w:rsid w:val="0059794D"/>
    <w:rsid w:val="005A3DA4"/>
    <w:rsid w:val="005A59B9"/>
    <w:rsid w:val="005A75BC"/>
    <w:rsid w:val="005B0099"/>
    <w:rsid w:val="005B2442"/>
    <w:rsid w:val="005C3D38"/>
    <w:rsid w:val="005C76E5"/>
    <w:rsid w:val="005D0084"/>
    <w:rsid w:val="005D3AD0"/>
    <w:rsid w:val="005D424C"/>
    <w:rsid w:val="005D7B48"/>
    <w:rsid w:val="005E7C65"/>
    <w:rsid w:val="005F10CA"/>
    <w:rsid w:val="005F2C5E"/>
    <w:rsid w:val="005F3DCD"/>
    <w:rsid w:val="006018B0"/>
    <w:rsid w:val="00611C1C"/>
    <w:rsid w:val="00615346"/>
    <w:rsid w:val="006164F2"/>
    <w:rsid w:val="00623C8B"/>
    <w:rsid w:val="00625C04"/>
    <w:rsid w:val="0062660A"/>
    <w:rsid w:val="006276BA"/>
    <w:rsid w:val="00630B5E"/>
    <w:rsid w:val="006331AF"/>
    <w:rsid w:val="00633398"/>
    <w:rsid w:val="0064139C"/>
    <w:rsid w:val="00646880"/>
    <w:rsid w:val="006515BB"/>
    <w:rsid w:val="0065177F"/>
    <w:rsid w:val="006552CC"/>
    <w:rsid w:val="006552FF"/>
    <w:rsid w:val="0065698D"/>
    <w:rsid w:val="00657112"/>
    <w:rsid w:val="00661948"/>
    <w:rsid w:val="00664D20"/>
    <w:rsid w:val="00666553"/>
    <w:rsid w:val="00666A2E"/>
    <w:rsid w:val="006776C3"/>
    <w:rsid w:val="00681BD4"/>
    <w:rsid w:val="00681F10"/>
    <w:rsid w:val="00682000"/>
    <w:rsid w:val="00682413"/>
    <w:rsid w:val="00684574"/>
    <w:rsid w:val="0068735B"/>
    <w:rsid w:val="00687ABC"/>
    <w:rsid w:val="006934A4"/>
    <w:rsid w:val="00693BF4"/>
    <w:rsid w:val="006953C6"/>
    <w:rsid w:val="006959F8"/>
    <w:rsid w:val="006A1FF5"/>
    <w:rsid w:val="006A277C"/>
    <w:rsid w:val="006B03E9"/>
    <w:rsid w:val="006B0758"/>
    <w:rsid w:val="006C21C0"/>
    <w:rsid w:val="006C3D1A"/>
    <w:rsid w:val="006C77CE"/>
    <w:rsid w:val="006D0556"/>
    <w:rsid w:val="006D548B"/>
    <w:rsid w:val="006D598C"/>
    <w:rsid w:val="006D5F5C"/>
    <w:rsid w:val="006E246A"/>
    <w:rsid w:val="006E31A9"/>
    <w:rsid w:val="006E4CED"/>
    <w:rsid w:val="006E71B1"/>
    <w:rsid w:val="006E7D4F"/>
    <w:rsid w:val="006F50AC"/>
    <w:rsid w:val="006F6F6A"/>
    <w:rsid w:val="0070123E"/>
    <w:rsid w:val="00704F37"/>
    <w:rsid w:val="0071163D"/>
    <w:rsid w:val="00716D53"/>
    <w:rsid w:val="00724690"/>
    <w:rsid w:val="00725EA5"/>
    <w:rsid w:val="007274F2"/>
    <w:rsid w:val="00730606"/>
    <w:rsid w:val="007318C7"/>
    <w:rsid w:val="00732135"/>
    <w:rsid w:val="007336E8"/>
    <w:rsid w:val="00733F5D"/>
    <w:rsid w:val="00735207"/>
    <w:rsid w:val="00740573"/>
    <w:rsid w:val="00740E85"/>
    <w:rsid w:val="00741C46"/>
    <w:rsid w:val="00741FEE"/>
    <w:rsid w:val="0074428C"/>
    <w:rsid w:val="007455CA"/>
    <w:rsid w:val="00747FF3"/>
    <w:rsid w:val="00752FA1"/>
    <w:rsid w:val="00753DBB"/>
    <w:rsid w:val="00754082"/>
    <w:rsid w:val="007557B9"/>
    <w:rsid w:val="007606E9"/>
    <w:rsid w:val="0077119C"/>
    <w:rsid w:val="0077296B"/>
    <w:rsid w:val="007730A2"/>
    <w:rsid w:val="00773A8B"/>
    <w:rsid w:val="0077465D"/>
    <w:rsid w:val="00776867"/>
    <w:rsid w:val="00780252"/>
    <w:rsid w:val="00780A5D"/>
    <w:rsid w:val="00784F60"/>
    <w:rsid w:val="0078673F"/>
    <w:rsid w:val="00794826"/>
    <w:rsid w:val="00795A7D"/>
    <w:rsid w:val="007A1473"/>
    <w:rsid w:val="007A5184"/>
    <w:rsid w:val="007B041A"/>
    <w:rsid w:val="007B293D"/>
    <w:rsid w:val="007B2FE5"/>
    <w:rsid w:val="007C0F0D"/>
    <w:rsid w:val="007C3438"/>
    <w:rsid w:val="007C7D69"/>
    <w:rsid w:val="007D364F"/>
    <w:rsid w:val="007D6D11"/>
    <w:rsid w:val="007E0D6D"/>
    <w:rsid w:val="007E10DD"/>
    <w:rsid w:val="007E5322"/>
    <w:rsid w:val="007F4F50"/>
    <w:rsid w:val="007F778A"/>
    <w:rsid w:val="008007BD"/>
    <w:rsid w:val="008039B5"/>
    <w:rsid w:val="0080468C"/>
    <w:rsid w:val="00804846"/>
    <w:rsid w:val="00804C0A"/>
    <w:rsid w:val="00804FAE"/>
    <w:rsid w:val="0081349D"/>
    <w:rsid w:val="008144A8"/>
    <w:rsid w:val="00815798"/>
    <w:rsid w:val="00817557"/>
    <w:rsid w:val="008207F6"/>
    <w:rsid w:val="008219F5"/>
    <w:rsid w:val="00823304"/>
    <w:rsid w:val="00824326"/>
    <w:rsid w:val="008272BE"/>
    <w:rsid w:val="00830925"/>
    <w:rsid w:val="00841727"/>
    <w:rsid w:val="008439B5"/>
    <w:rsid w:val="008442FB"/>
    <w:rsid w:val="00845A24"/>
    <w:rsid w:val="00845E5B"/>
    <w:rsid w:val="00845F55"/>
    <w:rsid w:val="00846E39"/>
    <w:rsid w:val="00852D8E"/>
    <w:rsid w:val="00853827"/>
    <w:rsid w:val="00854A2B"/>
    <w:rsid w:val="00854FB3"/>
    <w:rsid w:val="00865FBC"/>
    <w:rsid w:val="00874524"/>
    <w:rsid w:val="00874A25"/>
    <w:rsid w:val="00874F20"/>
    <w:rsid w:val="00875BCF"/>
    <w:rsid w:val="0088008D"/>
    <w:rsid w:val="00881081"/>
    <w:rsid w:val="00891FA7"/>
    <w:rsid w:val="0089300A"/>
    <w:rsid w:val="00894ACA"/>
    <w:rsid w:val="00895B97"/>
    <w:rsid w:val="008969A6"/>
    <w:rsid w:val="00896F4B"/>
    <w:rsid w:val="008A300C"/>
    <w:rsid w:val="008A624C"/>
    <w:rsid w:val="008A665D"/>
    <w:rsid w:val="008A78F1"/>
    <w:rsid w:val="008B36D6"/>
    <w:rsid w:val="008B4319"/>
    <w:rsid w:val="008B6B7D"/>
    <w:rsid w:val="008C1821"/>
    <w:rsid w:val="008D5043"/>
    <w:rsid w:val="008F1A85"/>
    <w:rsid w:val="008F678A"/>
    <w:rsid w:val="008F6FC4"/>
    <w:rsid w:val="00901031"/>
    <w:rsid w:val="00907645"/>
    <w:rsid w:val="0090798B"/>
    <w:rsid w:val="00907D4D"/>
    <w:rsid w:val="009173BA"/>
    <w:rsid w:val="00923672"/>
    <w:rsid w:val="00923957"/>
    <w:rsid w:val="00926B3C"/>
    <w:rsid w:val="0092794E"/>
    <w:rsid w:val="00927BDA"/>
    <w:rsid w:val="00932C26"/>
    <w:rsid w:val="00932FDF"/>
    <w:rsid w:val="0093354D"/>
    <w:rsid w:val="00942851"/>
    <w:rsid w:val="0094391F"/>
    <w:rsid w:val="009456C8"/>
    <w:rsid w:val="009470E8"/>
    <w:rsid w:val="009544A5"/>
    <w:rsid w:val="0096505F"/>
    <w:rsid w:val="00970AA3"/>
    <w:rsid w:val="009720BD"/>
    <w:rsid w:val="00972A7E"/>
    <w:rsid w:val="0097342D"/>
    <w:rsid w:val="00985624"/>
    <w:rsid w:val="0098647D"/>
    <w:rsid w:val="009922D9"/>
    <w:rsid w:val="00996BF6"/>
    <w:rsid w:val="00997333"/>
    <w:rsid w:val="009A0E13"/>
    <w:rsid w:val="009A167D"/>
    <w:rsid w:val="009A31E4"/>
    <w:rsid w:val="009B0CE6"/>
    <w:rsid w:val="009B27C3"/>
    <w:rsid w:val="009C290E"/>
    <w:rsid w:val="009C4E5E"/>
    <w:rsid w:val="009D0310"/>
    <w:rsid w:val="009D1D17"/>
    <w:rsid w:val="009D2848"/>
    <w:rsid w:val="009D56A3"/>
    <w:rsid w:val="009D69AD"/>
    <w:rsid w:val="009E0589"/>
    <w:rsid w:val="009E2945"/>
    <w:rsid w:val="009E364A"/>
    <w:rsid w:val="009E533E"/>
    <w:rsid w:val="009E64B8"/>
    <w:rsid w:val="009F128E"/>
    <w:rsid w:val="009F33AB"/>
    <w:rsid w:val="009F6664"/>
    <w:rsid w:val="00A009BB"/>
    <w:rsid w:val="00A0599C"/>
    <w:rsid w:val="00A23884"/>
    <w:rsid w:val="00A25BC3"/>
    <w:rsid w:val="00A32CBB"/>
    <w:rsid w:val="00A37B24"/>
    <w:rsid w:val="00A37D80"/>
    <w:rsid w:val="00A40685"/>
    <w:rsid w:val="00A42469"/>
    <w:rsid w:val="00A4418D"/>
    <w:rsid w:val="00A45EDF"/>
    <w:rsid w:val="00A462E0"/>
    <w:rsid w:val="00A500F6"/>
    <w:rsid w:val="00A5387C"/>
    <w:rsid w:val="00A53B06"/>
    <w:rsid w:val="00A57336"/>
    <w:rsid w:val="00A64D71"/>
    <w:rsid w:val="00A71063"/>
    <w:rsid w:val="00A73729"/>
    <w:rsid w:val="00A80E1C"/>
    <w:rsid w:val="00A81491"/>
    <w:rsid w:val="00A818DB"/>
    <w:rsid w:val="00A82235"/>
    <w:rsid w:val="00A849A2"/>
    <w:rsid w:val="00A86AD9"/>
    <w:rsid w:val="00A90EC2"/>
    <w:rsid w:val="00A92E32"/>
    <w:rsid w:val="00A94F7A"/>
    <w:rsid w:val="00A967B0"/>
    <w:rsid w:val="00AA1DAA"/>
    <w:rsid w:val="00AA1E63"/>
    <w:rsid w:val="00AA3026"/>
    <w:rsid w:val="00AA6521"/>
    <w:rsid w:val="00AA6CA2"/>
    <w:rsid w:val="00AB2E61"/>
    <w:rsid w:val="00AB4EA4"/>
    <w:rsid w:val="00AB6D87"/>
    <w:rsid w:val="00AC035F"/>
    <w:rsid w:val="00AC3297"/>
    <w:rsid w:val="00AC3B89"/>
    <w:rsid w:val="00AC414A"/>
    <w:rsid w:val="00AC48A6"/>
    <w:rsid w:val="00AC564E"/>
    <w:rsid w:val="00AD048A"/>
    <w:rsid w:val="00AD152D"/>
    <w:rsid w:val="00AD1890"/>
    <w:rsid w:val="00AD41CB"/>
    <w:rsid w:val="00AD5C0A"/>
    <w:rsid w:val="00AD7DDF"/>
    <w:rsid w:val="00AE01BC"/>
    <w:rsid w:val="00AF101C"/>
    <w:rsid w:val="00AF1F70"/>
    <w:rsid w:val="00AF49FA"/>
    <w:rsid w:val="00B00535"/>
    <w:rsid w:val="00B02604"/>
    <w:rsid w:val="00B15853"/>
    <w:rsid w:val="00B27527"/>
    <w:rsid w:val="00B27AE5"/>
    <w:rsid w:val="00B3261A"/>
    <w:rsid w:val="00B4481E"/>
    <w:rsid w:val="00B46F56"/>
    <w:rsid w:val="00B501BF"/>
    <w:rsid w:val="00B51C59"/>
    <w:rsid w:val="00B532B1"/>
    <w:rsid w:val="00B55EE5"/>
    <w:rsid w:val="00B60818"/>
    <w:rsid w:val="00B71957"/>
    <w:rsid w:val="00B73152"/>
    <w:rsid w:val="00B73AFD"/>
    <w:rsid w:val="00B764AC"/>
    <w:rsid w:val="00B814B3"/>
    <w:rsid w:val="00B81BFF"/>
    <w:rsid w:val="00B83760"/>
    <w:rsid w:val="00B8444B"/>
    <w:rsid w:val="00B878A4"/>
    <w:rsid w:val="00B9048A"/>
    <w:rsid w:val="00B96403"/>
    <w:rsid w:val="00B974F7"/>
    <w:rsid w:val="00BA1702"/>
    <w:rsid w:val="00BA4DFD"/>
    <w:rsid w:val="00BA77A6"/>
    <w:rsid w:val="00BB0992"/>
    <w:rsid w:val="00BB4B53"/>
    <w:rsid w:val="00BB614A"/>
    <w:rsid w:val="00BC35FC"/>
    <w:rsid w:val="00BC6D4A"/>
    <w:rsid w:val="00BD570E"/>
    <w:rsid w:val="00BE2211"/>
    <w:rsid w:val="00BE30D9"/>
    <w:rsid w:val="00BE6986"/>
    <w:rsid w:val="00BF34E7"/>
    <w:rsid w:val="00BF43EE"/>
    <w:rsid w:val="00BF559D"/>
    <w:rsid w:val="00BF6577"/>
    <w:rsid w:val="00C01FE8"/>
    <w:rsid w:val="00C07057"/>
    <w:rsid w:val="00C12E17"/>
    <w:rsid w:val="00C13484"/>
    <w:rsid w:val="00C16CEF"/>
    <w:rsid w:val="00C21A6D"/>
    <w:rsid w:val="00C2286C"/>
    <w:rsid w:val="00C230A3"/>
    <w:rsid w:val="00C23150"/>
    <w:rsid w:val="00C24ABA"/>
    <w:rsid w:val="00C250FC"/>
    <w:rsid w:val="00C311B2"/>
    <w:rsid w:val="00C311B5"/>
    <w:rsid w:val="00C40507"/>
    <w:rsid w:val="00C4102C"/>
    <w:rsid w:val="00C41290"/>
    <w:rsid w:val="00C4436B"/>
    <w:rsid w:val="00C527A7"/>
    <w:rsid w:val="00C574C3"/>
    <w:rsid w:val="00C62C36"/>
    <w:rsid w:val="00C64BEE"/>
    <w:rsid w:val="00C77B45"/>
    <w:rsid w:val="00C80644"/>
    <w:rsid w:val="00C82BDD"/>
    <w:rsid w:val="00C868FA"/>
    <w:rsid w:val="00C86B98"/>
    <w:rsid w:val="00C95D5F"/>
    <w:rsid w:val="00C9771E"/>
    <w:rsid w:val="00CA2E83"/>
    <w:rsid w:val="00CA6DA5"/>
    <w:rsid w:val="00CB3B29"/>
    <w:rsid w:val="00CC3D5F"/>
    <w:rsid w:val="00CC54AE"/>
    <w:rsid w:val="00CC5F20"/>
    <w:rsid w:val="00CE2C52"/>
    <w:rsid w:val="00CE2F39"/>
    <w:rsid w:val="00CE5806"/>
    <w:rsid w:val="00CE7BF7"/>
    <w:rsid w:val="00CF2537"/>
    <w:rsid w:val="00CF36E7"/>
    <w:rsid w:val="00CF6B0D"/>
    <w:rsid w:val="00CF7CCB"/>
    <w:rsid w:val="00D02D06"/>
    <w:rsid w:val="00D0431A"/>
    <w:rsid w:val="00D06FA9"/>
    <w:rsid w:val="00D072A9"/>
    <w:rsid w:val="00D12839"/>
    <w:rsid w:val="00D20140"/>
    <w:rsid w:val="00D2290A"/>
    <w:rsid w:val="00D22C9C"/>
    <w:rsid w:val="00D2351E"/>
    <w:rsid w:val="00D32189"/>
    <w:rsid w:val="00D353EB"/>
    <w:rsid w:val="00D36183"/>
    <w:rsid w:val="00D469E8"/>
    <w:rsid w:val="00D6229A"/>
    <w:rsid w:val="00D62E91"/>
    <w:rsid w:val="00D63B56"/>
    <w:rsid w:val="00D63BD0"/>
    <w:rsid w:val="00D67626"/>
    <w:rsid w:val="00D67747"/>
    <w:rsid w:val="00D721EE"/>
    <w:rsid w:val="00D72AEB"/>
    <w:rsid w:val="00D75F59"/>
    <w:rsid w:val="00D773C0"/>
    <w:rsid w:val="00D81736"/>
    <w:rsid w:val="00D81F86"/>
    <w:rsid w:val="00D96734"/>
    <w:rsid w:val="00DA0F0B"/>
    <w:rsid w:val="00DA2B99"/>
    <w:rsid w:val="00DA3B07"/>
    <w:rsid w:val="00DA79B1"/>
    <w:rsid w:val="00DB15C5"/>
    <w:rsid w:val="00DB3492"/>
    <w:rsid w:val="00DB67E1"/>
    <w:rsid w:val="00DC096F"/>
    <w:rsid w:val="00DC1A4F"/>
    <w:rsid w:val="00DC1ED2"/>
    <w:rsid w:val="00DC5DFF"/>
    <w:rsid w:val="00DD0FD4"/>
    <w:rsid w:val="00DD5B68"/>
    <w:rsid w:val="00DD657F"/>
    <w:rsid w:val="00DE7E00"/>
    <w:rsid w:val="00DF3619"/>
    <w:rsid w:val="00DF47F5"/>
    <w:rsid w:val="00DF4D9C"/>
    <w:rsid w:val="00DF525E"/>
    <w:rsid w:val="00DF6140"/>
    <w:rsid w:val="00E04A52"/>
    <w:rsid w:val="00E07B30"/>
    <w:rsid w:val="00E103C7"/>
    <w:rsid w:val="00E1337A"/>
    <w:rsid w:val="00E14D5F"/>
    <w:rsid w:val="00E17B31"/>
    <w:rsid w:val="00E22D3A"/>
    <w:rsid w:val="00E31E25"/>
    <w:rsid w:val="00E36C6E"/>
    <w:rsid w:val="00E4072E"/>
    <w:rsid w:val="00E43AD3"/>
    <w:rsid w:val="00E50C5F"/>
    <w:rsid w:val="00E50F4C"/>
    <w:rsid w:val="00E542D3"/>
    <w:rsid w:val="00E558A7"/>
    <w:rsid w:val="00E57F0F"/>
    <w:rsid w:val="00E603E5"/>
    <w:rsid w:val="00E607AC"/>
    <w:rsid w:val="00E6558E"/>
    <w:rsid w:val="00E6598E"/>
    <w:rsid w:val="00E7610E"/>
    <w:rsid w:val="00E83B71"/>
    <w:rsid w:val="00E854F7"/>
    <w:rsid w:val="00E86923"/>
    <w:rsid w:val="00E9251B"/>
    <w:rsid w:val="00E93712"/>
    <w:rsid w:val="00E954A6"/>
    <w:rsid w:val="00EA1B83"/>
    <w:rsid w:val="00EA1C59"/>
    <w:rsid w:val="00EA2AB1"/>
    <w:rsid w:val="00EA3C29"/>
    <w:rsid w:val="00EA5F43"/>
    <w:rsid w:val="00EB1E37"/>
    <w:rsid w:val="00EB3B1D"/>
    <w:rsid w:val="00EB7BC8"/>
    <w:rsid w:val="00EC0515"/>
    <w:rsid w:val="00EC4865"/>
    <w:rsid w:val="00ED087B"/>
    <w:rsid w:val="00ED43B5"/>
    <w:rsid w:val="00ED4699"/>
    <w:rsid w:val="00ED5C78"/>
    <w:rsid w:val="00ED79A0"/>
    <w:rsid w:val="00ED7D42"/>
    <w:rsid w:val="00EE50C3"/>
    <w:rsid w:val="00EE7BCB"/>
    <w:rsid w:val="00EF1AD4"/>
    <w:rsid w:val="00EF29EC"/>
    <w:rsid w:val="00EF5797"/>
    <w:rsid w:val="00EF58D2"/>
    <w:rsid w:val="00EF594E"/>
    <w:rsid w:val="00EF7B60"/>
    <w:rsid w:val="00F016FB"/>
    <w:rsid w:val="00F0427D"/>
    <w:rsid w:val="00F04A7A"/>
    <w:rsid w:val="00F0501C"/>
    <w:rsid w:val="00F063FB"/>
    <w:rsid w:val="00F069AA"/>
    <w:rsid w:val="00F11B06"/>
    <w:rsid w:val="00F11CCF"/>
    <w:rsid w:val="00F12B7C"/>
    <w:rsid w:val="00F13DF2"/>
    <w:rsid w:val="00F2249E"/>
    <w:rsid w:val="00F22812"/>
    <w:rsid w:val="00F2427F"/>
    <w:rsid w:val="00F243B0"/>
    <w:rsid w:val="00F31DB0"/>
    <w:rsid w:val="00F32171"/>
    <w:rsid w:val="00F34314"/>
    <w:rsid w:val="00F3434A"/>
    <w:rsid w:val="00F35747"/>
    <w:rsid w:val="00F35773"/>
    <w:rsid w:val="00F373F3"/>
    <w:rsid w:val="00F401C4"/>
    <w:rsid w:val="00F4349F"/>
    <w:rsid w:val="00F449B8"/>
    <w:rsid w:val="00F454A5"/>
    <w:rsid w:val="00F47B06"/>
    <w:rsid w:val="00F511D0"/>
    <w:rsid w:val="00F54DAF"/>
    <w:rsid w:val="00F54F3F"/>
    <w:rsid w:val="00F5555D"/>
    <w:rsid w:val="00F56FDD"/>
    <w:rsid w:val="00F64BA4"/>
    <w:rsid w:val="00F66331"/>
    <w:rsid w:val="00F7190F"/>
    <w:rsid w:val="00F72630"/>
    <w:rsid w:val="00F90E36"/>
    <w:rsid w:val="00F9282D"/>
    <w:rsid w:val="00F94463"/>
    <w:rsid w:val="00F94C2D"/>
    <w:rsid w:val="00F95FF1"/>
    <w:rsid w:val="00FA0E91"/>
    <w:rsid w:val="00FA795C"/>
    <w:rsid w:val="00FB27DB"/>
    <w:rsid w:val="00FB5C26"/>
    <w:rsid w:val="00FC11D2"/>
    <w:rsid w:val="00FD4CA8"/>
    <w:rsid w:val="00FD4D68"/>
    <w:rsid w:val="00FE150E"/>
    <w:rsid w:val="00FE1ABC"/>
    <w:rsid w:val="00FE1AC5"/>
    <w:rsid w:val="00FF0481"/>
    <w:rsid w:val="00FF75A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A1FF5"/>
    <w:rPr>
      <w:sz w:val="24"/>
      <w:szCs w:val="24"/>
      <w:lang w:eastAsia="cs-CZ"/>
    </w:rPr>
  </w:style>
  <w:style w:type="paragraph" w:styleId="Nadpis1">
    <w:name w:val="heading 1"/>
    <w:basedOn w:val="Normlny"/>
    <w:next w:val="Normlny"/>
    <w:qFormat/>
    <w:rsid w:val="00E9251B"/>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9251B"/>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E9251B"/>
    <w:pPr>
      <w:keepNext/>
      <w:outlineLvl w:val="2"/>
    </w:pPr>
    <w:rPr>
      <w:rFonts w:ascii="Calibri" w:hAnsi="Calibri"/>
      <w:i/>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E9251B"/>
    <w:pPr>
      <w:ind w:left="708"/>
    </w:pPr>
  </w:style>
  <w:style w:type="paragraph" w:styleId="slovanzoznam2">
    <w:name w:val="List Number 2"/>
    <w:basedOn w:val="Normlny"/>
    <w:rsid w:val="00E9251B"/>
    <w:pPr>
      <w:numPr>
        <w:numId w:val="3"/>
      </w:numPr>
    </w:pPr>
  </w:style>
  <w:style w:type="paragraph" w:customStyle="1" w:styleId="smsStyleH1">
    <w:name w:val="smsStyleH1"/>
    <w:basedOn w:val="Normlny"/>
    <w:rsid w:val="00E9251B"/>
    <w:pPr>
      <w:tabs>
        <w:tab w:val="left" w:pos="2127"/>
        <w:tab w:val="left" w:pos="6521"/>
        <w:tab w:val="left" w:pos="7938"/>
      </w:tabs>
    </w:pPr>
    <w:rPr>
      <w:sz w:val="20"/>
      <w:szCs w:val="20"/>
    </w:rPr>
  </w:style>
  <w:style w:type="paragraph" w:customStyle="1" w:styleId="smsStyleH2">
    <w:name w:val="smsStyleH2"/>
    <w:basedOn w:val="Normlny"/>
    <w:rsid w:val="00E9251B"/>
    <w:pPr>
      <w:tabs>
        <w:tab w:val="left" w:pos="1985"/>
        <w:tab w:val="left" w:pos="3119"/>
        <w:tab w:val="left" w:pos="7088"/>
      </w:tabs>
    </w:pPr>
    <w:rPr>
      <w:sz w:val="20"/>
      <w:szCs w:val="20"/>
    </w:rPr>
  </w:style>
  <w:style w:type="paragraph" w:customStyle="1" w:styleId="smsStyleTI">
    <w:name w:val="smsStyleTI"/>
    <w:basedOn w:val="Normlny"/>
    <w:rsid w:val="00E9251B"/>
    <w:pPr>
      <w:tabs>
        <w:tab w:val="left" w:pos="1985"/>
        <w:tab w:val="left" w:pos="3119"/>
        <w:tab w:val="left" w:pos="7088"/>
      </w:tabs>
    </w:pPr>
    <w:rPr>
      <w:i/>
      <w:iCs/>
      <w:sz w:val="20"/>
      <w:szCs w:val="20"/>
    </w:rPr>
  </w:style>
  <w:style w:type="paragraph" w:customStyle="1" w:styleId="smsStyleTB">
    <w:name w:val="smsStyleTB"/>
    <w:basedOn w:val="Normlny"/>
    <w:rsid w:val="00E9251B"/>
    <w:pPr>
      <w:tabs>
        <w:tab w:val="left" w:pos="1985"/>
        <w:tab w:val="left" w:pos="3119"/>
        <w:tab w:val="left" w:pos="7088"/>
      </w:tabs>
    </w:pPr>
    <w:rPr>
      <w:sz w:val="20"/>
      <w:szCs w:val="20"/>
    </w:rPr>
  </w:style>
  <w:style w:type="paragraph" w:customStyle="1" w:styleId="smsStyleT8">
    <w:name w:val="smsStyleT8"/>
    <w:basedOn w:val="Normlny"/>
    <w:rsid w:val="00E9251B"/>
    <w:pPr>
      <w:tabs>
        <w:tab w:val="left" w:pos="1985"/>
        <w:tab w:val="left" w:pos="3119"/>
        <w:tab w:val="left" w:pos="7088"/>
      </w:tabs>
    </w:pPr>
    <w:rPr>
      <w:sz w:val="20"/>
      <w:szCs w:val="20"/>
    </w:rPr>
  </w:style>
  <w:style w:type="paragraph" w:customStyle="1" w:styleId="smsStyleTC">
    <w:name w:val="smsStyleTC"/>
    <w:basedOn w:val="Normlny"/>
    <w:rsid w:val="00E9251B"/>
    <w:pPr>
      <w:tabs>
        <w:tab w:val="left" w:pos="1985"/>
        <w:tab w:val="left" w:pos="3119"/>
        <w:tab w:val="left" w:pos="7088"/>
      </w:tabs>
    </w:pPr>
    <w:rPr>
      <w:sz w:val="20"/>
      <w:szCs w:val="20"/>
    </w:rPr>
  </w:style>
  <w:style w:type="paragraph" w:customStyle="1" w:styleId="smsStyleT0">
    <w:name w:val="smsStyleT0"/>
    <w:basedOn w:val="Normlny"/>
    <w:rsid w:val="00E9251B"/>
    <w:rPr>
      <w:sz w:val="20"/>
      <w:szCs w:val="20"/>
    </w:rPr>
  </w:style>
  <w:style w:type="paragraph" w:customStyle="1" w:styleId="smsStyleT1">
    <w:name w:val="smsStyleT1"/>
    <w:basedOn w:val="Normlny"/>
    <w:rsid w:val="00E9251B"/>
    <w:rPr>
      <w:b/>
      <w:bCs/>
    </w:rPr>
  </w:style>
  <w:style w:type="paragraph" w:customStyle="1" w:styleId="smsStyleTR">
    <w:name w:val="smsStyleTR"/>
    <w:basedOn w:val="Normlny"/>
    <w:rsid w:val="00E9251B"/>
    <w:rPr>
      <w:rFonts w:ascii="Courier New" w:hAnsi="Courier New" w:cs="Courier New"/>
      <w:sz w:val="20"/>
      <w:szCs w:val="20"/>
    </w:rPr>
  </w:style>
  <w:style w:type="table" w:styleId="Mriekatabuky">
    <w:name w:val="Table Grid"/>
    <w:basedOn w:val="Normlnatabuka"/>
    <w:rsid w:val="001F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semiHidden/>
    <w:rsid w:val="00E9251B"/>
    <w:rPr>
      <w:rFonts w:ascii="Tahoma" w:hAnsi="Tahoma" w:cs="Tahoma"/>
      <w:sz w:val="16"/>
      <w:szCs w:val="16"/>
    </w:rPr>
  </w:style>
  <w:style w:type="paragraph" w:styleId="Hlavika">
    <w:name w:val="header"/>
    <w:basedOn w:val="Normlny"/>
    <w:rsid w:val="00E9251B"/>
    <w:pPr>
      <w:tabs>
        <w:tab w:val="center" w:pos="4536"/>
        <w:tab w:val="right" w:pos="9072"/>
      </w:tabs>
    </w:pPr>
  </w:style>
  <w:style w:type="paragraph" w:styleId="Pta">
    <w:name w:val="footer"/>
    <w:basedOn w:val="Normlny"/>
    <w:rsid w:val="00E9251B"/>
    <w:pPr>
      <w:tabs>
        <w:tab w:val="center" w:pos="4536"/>
        <w:tab w:val="right" w:pos="9072"/>
      </w:tabs>
    </w:pPr>
  </w:style>
  <w:style w:type="character" w:styleId="Hypertextovprepojenie">
    <w:name w:val="Hyperlink"/>
    <w:rsid w:val="00E9251B"/>
    <w:rPr>
      <w:color w:val="0000FF"/>
      <w:u w:val="single"/>
    </w:rPr>
  </w:style>
  <w:style w:type="paragraph" w:styleId="Bezriadkovania">
    <w:name w:val="No Spacing"/>
    <w:uiPriority w:val="1"/>
    <w:qFormat/>
    <w:rsid w:val="005651CB"/>
    <w:rPr>
      <w:rFonts w:ascii="Calibri" w:eastAsia="Calibri" w:hAnsi="Calibri"/>
      <w:sz w:val="22"/>
      <w:szCs w:val="22"/>
      <w:lang w:eastAsia="en-US"/>
    </w:rPr>
  </w:style>
  <w:style w:type="character" w:styleId="Siln">
    <w:name w:val="Strong"/>
    <w:uiPriority w:val="22"/>
    <w:qFormat/>
    <w:rsid w:val="00B96403"/>
    <w:rPr>
      <w:b/>
      <w:bCs/>
    </w:rPr>
  </w:style>
  <w:style w:type="character" w:styleId="Zvraznenie">
    <w:name w:val="Emphasis"/>
    <w:uiPriority w:val="20"/>
    <w:qFormat/>
    <w:rsid w:val="00B96403"/>
    <w:rPr>
      <w:i/>
      <w:iCs/>
    </w:rPr>
  </w:style>
  <w:style w:type="character" w:customStyle="1" w:styleId="subheading-category">
    <w:name w:val="subheading-category"/>
    <w:basedOn w:val="Predvolenpsmoodseku"/>
    <w:rsid w:val="006B0758"/>
  </w:style>
  <w:style w:type="character" w:styleId="PouitHypertextovPrepojenie">
    <w:name w:val="FollowedHyperlink"/>
    <w:basedOn w:val="Predvolenpsmoodseku"/>
    <w:uiPriority w:val="99"/>
    <w:semiHidden/>
    <w:unhideWhenUsed/>
    <w:rsid w:val="00BB0992"/>
    <w:rPr>
      <w:color w:val="800080"/>
      <w:u w:val="single"/>
    </w:rPr>
  </w:style>
  <w:style w:type="paragraph" w:styleId="Odsekzoznamu">
    <w:name w:val="List Paragraph"/>
    <w:basedOn w:val="Normlny"/>
    <w:uiPriority w:val="34"/>
    <w:qFormat/>
    <w:rsid w:val="00DF47F5"/>
    <w:pPr>
      <w:ind w:left="720"/>
      <w:contextualSpacing/>
    </w:pPr>
  </w:style>
  <w:style w:type="paragraph" w:styleId="Normlnywebov">
    <w:name w:val="Normal (Web)"/>
    <w:basedOn w:val="Normlny"/>
    <w:uiPriority w:val="99"/>
    <w:semiHidden/>
    <w:unhideWhenUsed/>
    <w:rsid w:val="00DB3492"/>
    <w:pPr>
      <w:spacing w:before="100" w:beforeAutospacing="1" w:after="100" w:afterAutospacing="1"/>
    </w:pPr>
    <w:rPr>
      <w:lang w:eastAsia="sk-SK"/>
    </w:rPr>
  </w:style>
  <w:style w:type="character" w:customStyle="1" w:styleId="Nadpis3Char">
    <w:name w:val="Nadpis 3 Char"/>
    <w:basedOn w:val="Predvolenpsmoodseku"/>
    <w:link w:val="Nadpis3"/>
    <w:rsid w:val="00AD41CB"/>
    <w:rPr>
      <w:rFonts w:ascii="Calibri" w:hAnsi="Calibri"/>
      <w:i/>
      <w:sz w:val="16"/>
      <w:szCs w:val="16"/>
      <w:lang w:eastAsia="cs-CZ"/>
    </w:rPr>
  </w:style>
</w:styles>
</file>

<file path=word/webSettings.xml><?xml version="1.0" encoding="utf-8"?>
<w:webSettings xmlns:r="http://schemas.openxmlformats.org/officeDocument/2006/relationships" xmlns:w="http://schemas.openxmlformats.org/wordprocessingml/2006/main">
  <w:divs>
    <w:div w:id="142966620">
      <w:bodyDiv w:val="1"/>
      <w:marLeft w:val="0"/>
      <w:marRight w:val="0"/>
      <w:marTop w:val="0"/>
      <w:marBottom w:val="0"/>
      <w:divBdr>
        <w:top w:val="none" w:sz="0" w:space="0" w:color="auto"/>
        <w:left w:val="none" w:sz="0" w:space="0" w:color="auto"/>
        <w:bottom w:val="none" w:sz="0" w:space="0" w:color="auto"/>
        <w:right w:val="none" w:sz="0" w:space="0" w:color="auto"/>
      </w:divBdr>
    </w:div>
    <w:div w:id="263851028">
      <w:bodyDiv w:val="1"/>
      <w:marLeft w:val="0"/>
      <w:marRight w:val="0"/>
      <w:marTop w:val="0"/>
      <w:marBottom w:val="0"/>
      <w:divBdr>
        <w:top w:val="none" w:sz="0" w:space="0" w:color="auto"/>
        <w:left w:val="none" w:sz="0" w:space="0" w:color="auto"/>
        <w:bottom w:val="none" w:sz="0" w:space="0" w:color="auto"/>
        <w:right w:val="none" w:sz="0" w:space="0" w:color="auto"/>
      </w:divBdr>
    </w:div>
    <w:div w:id="304706073">
      <w:bodyDiv w:val="1"/>
      <w:marLeft w:val="0"/>
      <w:marRight w:val="0"/>
      <w:marTop w:val="0"/>
      <w:marBottom w:val="0"/>
      <w:divBdr>
        <w:top w:val="none" w:sz="0" w:space="0" w:color="auto"/>
        <w:left w:val="none" w:sz="0" w:space="0" w:color="auto"/>
        <w:bottom w:val="none" w:sz="0" w:space="0" w:color="auto"/>
        <w:right w:val="none" w:sz="0" w:space="0" w:color="auto"/>
      </w:divBdr>
    </w:div>
    <w:div w:id="515538858">
      <w:bodyDiv w:val="1"/>
      <w:marLeft w:val="0"/>
      <w:marRight w:val="0"/>
      <w:marTop w:val="0"/>
      <w:marBottom w:val="0"/>
      <w:divBdr>
        <w:top w:val="none" w:sz="0" w:space="0" w:color="auto"/>
        <w:left w:val="none" w:sz="0" w:space="0" w:color="auto"/>
        <w:bottom w:val="none" w:sz="0" w:space="0" w:color="auto"/>
        <w:right w:val="none" w:sz="0" w:space="0" w:color="auto"/>
      </w:divBdr>
    </w:div>
    <w:div w:id="732392564">
      <w:bodyDiv w:val="1"/>
      <w:marLeft w:val="0"/>
      <w:marRight w:val="0"/>
      <w:marTop w:val="0"/>
      <w:marBottom w:val="0"/>
      <w:divBdr>
        <w:top w:val="none" w:sz="0" w:space="0" w:color="auto"/>
        <w:left w:val="none" w:sz="0" w:space="0" w:color="auto"/>
        <w:bottom w:val="none" w:sz="0" w:space="0" w:color="auto"/>
        <w:right w:val="none" w:sz="0" w:space="0" w:color="auto"/>
      </w:divBdr>
    </w:div>
    <w:div w:id="885795284">
      <w:bodyDiv w:val="1"/>
      <w:marLeft w:val="0"/>
      <w:marRight w:val="0"/>
      <w:marTop w:val="0"/>
      <w:marBottom w:val="0"/>
      <w:divBdr>
        <w:top w:val="none" w:sz="0" w:space="0" w:color="auto"/>
        <w:left w:val="none" w:sz="0" w:space="0" w:color="auto"/>
        <w:bottom w:val="none" w:sz="0" w:space="0" w:color="auto"/>
        <w:right w:val="none" w:sz="0" w:space="0" w:color="auto"/>
      </w:divBdr>
    </w:div>
    <w:div w:id="895702004">
      <w:bodyDiv w:val="1"/>
      <w:marLeft w:val="0"/>
      <w:marRight w:val="0"/>
      <w:marTop w:val="0"/>
      <w:marBottom w:val="0"/>
      <w:divBdr>
        <w:top w:val="none" w:sz="0" w:space="0" w:color="auto"/>
        <w:left w:val="none" w:sz="0" w:space="0" w:color="auto"/>
        <w:bottom w:val="none" w:sz="0" w:space="0" w:color="auto"/>
        <w:right w:val="none" w:sz="0" w:space="0" w:color="auto"/>
      </w:divBdr>
    </w:div>
    <w:div w:id="956446699">
      <w:bodyDiv w:val="1"/>
      <w:marLeft w:val="0"/>
      <w:marRight w:val="0"/>
      <w:marTop w:val="0"/>
      <w:marBottom w:val="0"/>
      <w:divBdr>
        <w:top w:val="none" w:sz="0" w:space="0" w:color="auto"/>
        <w:left w:val="none" w:sz="0" w:space="0" w:color="auto"/>
        <w:bottom w:val="none" w:sz="0" w:space="0" w:color="auto"/>
        <w:right w:val="none" w:sz="0" w:space="0" w:color="auto"/>
      </w:divBdr>
    </w:div>
    <w:div w:id="1110129592">
      <w:bodyDiv w:val="1"/>
      <w:marLeft w:val="0"/>
      <w:marRight w:val="0"/>
      <w:marTop w:val="0"/>
      <w:marBottom w:val="0"/>
      <w:divBdr>
        <w:top w:val="none" w:sz="0" w:space="0" w:color="auto"/>
        <w:left w:val="none" w:sz="0" w:space="0" w:color="auto"/>
        <w:bottom w:val="none" w:sz="0" w:space="0" w:color="auto"/>
        <w:right w:val="none" w:sz="0" w:space="0" w:color="auto"/>
      </w:divBdr>
    </w:div>
    <w:div w:id="1206067456">
      <w:bodyDiv w:val="1"/>
      <w:marLeft w:val="0"/>
      <w:marRight w:val="0"/>
      <w:marTop w:val="0"/>
      <w:marBottom w:val="0"/>
      <w:divBdr>
        <w:top w:val="none" w:sz="0" w:space="0" w:color="auto"/>
        <w:left w:val="none" w:sz="0" w:space="0" w:color="auto"/>
        <w:bottom w:val="none" w:sz="0" w:space="0" w:color="auto"/>
        <w:right w:val="none" w:sz="0" w:space="0" w:color="auto"/>
      </w:divBdr>
    </w:div>
    <w:div w:id="1267032235">
      <w:bodyDiv w:val="1"/>
      <w:marLeft w:val="0"/>
      <w:marRight w:val="0"/>
      <w:marTop w:val="0"/>
      <w:marBottom w:val="0"/>
      <w:divBdr>
        <w:top w:val="none" w:sz="0" w:space="0" w:color="auto"/>
        <w:left w:val="none" w:sz="0" w:space="0" w:color="auto"/>
        <w:bottom w:val="none" w:sz="0" w:space="0" w:color="auto"/>
        <w:right w:val="none" w:sz="0" w:space="0" w:color="auto"/>
      </w:divBdr>
    </w:div>
    <w:div w:id="1336103850">
      <w:bodyDiv w:val="1"/>
      <w:marLeft w:val="0"/>
      <w:marRight w:val="0"/>
      <w:marTop w:val="0"/>
      <w:marBottom w:val="0"/>
      <w:divBdr>
        <w:top w:val="none" w:sz="0" w:space="0" w:color="auto"/>
        <w:left w:val="none" w:sz="0" w:space="0" w:color="auto"/>
        <w:bottom w:val="none" w:sz="0" w:space="0" w:color="auto"/>
        <w:right w:val="none" w:sz="0" w:space="0" w:color="auto"/>
      </w:divBdr>
    </w:div>
    <w:div w:id="1447774138">
      <w:bodyDiv w:val="1"/>
      <w:marLeft w:val="0"/>
      <w:marRight w:val="0"/>
      <w:marTop w:val="0"/>
      <w:marBottom w:val="0"/>
      <w:divBdr>
        <w:top w:val="none" w:sz="0" w:space="0" w:color="auto"/>
        <w:left w:val="none" w:sz="0" w:space="0" w:color="auto"/>
        <w:bottom w:val="none" w:sz="0" w:space="0" w:color="auto"/>
        <w:right w:val="none" w:sz="0" w:space="0" w:color="auto"/>
      </w:divBdr>
    </w:div>
    <w:div w:id="15079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ataseje@nspbb.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oje%20Dokumenty\Uradny_list_sablona_RIEK_F_FNsP_FDR_13ce.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Uradny_list_sablona_RIEK_F_FNsP_FDR_13ce.dot</Template>
  <TotalTime>132</TotalTime>
  <Pages>3</Pages>
  <Words>897</Words>
  <Characters>5115</Characters>
  <Application>Microsoft Office Word</Application>
  <DocSecurity>0</DocSecurity>
  <Lines>42</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6001</CharactersWithSpaces>
  <SharedDoc>false</SharedDoc>
  <HLinks>
    <vt:vector size="6" baseType="variant">
      <vt:variant>
        <vt:i4>7733359</vt:i4>
      </vt:variant>
      <vt:variant>
        <vt:i4>0</vt:i4>
      </vt:variant>
      <vt:variant>
        <vt:i4>0</vt:i4>
      </vt:variant>
      <vt:variant>
        <vt:i4>5</vt:i4>
      </vt:variant>
      <vt:variant>
        <vt:lpwstr>http://www.fnspfdr.sk/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oivt</dc:creator>
  <cp:lastModifiedBy>rmataseje</cp:lastModifiedBy>
  <cp:revision>10</cp:revision>
  <cp:lastPrinted>2020-12-15T09:43:00Z</cp:lastPrinted>
  <dcterms:created xsi:type="dcterms:W3CDTF">2020-12-15T09:28:00Z</dcterms:created>
  <dcterms:modified xsi:type="dcterms:W3CDTF">2020-12-15T13:27:00Z</dcterms:modified>
</cp:coreProperties>
</file>